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4EAE" w14:textId="06625734" w:rsidR="00055B9F" w:rsidRPr="00586A1E" w:rsidRDefault="00D21594" w:rsidP="00055B9F">
      <w:pPr>
        <w:jc w:val="center"/>
        <w:rPr>
          <w:rStyle w:val="normaltextrun"/>
          <w:rFonts w:ascii="Arial" w:eastAsia="Times New Roman" w:hAnsi="Arial" w:cs="Arial"/>
          <w:b/>
          <w:bCs/>
          <w:sz w:val="28"/>
          <w:szCs w:val="28"/>
          <w:lang w:eastAsia="en-GB"/>
        </w:rPr>
      </w:pPr>
      <w:r w:rsidRPr="00586A1E">
        <w:rPr>
          <w:rStyle w:val="normaltextrun"/>
          <w:rFonts w:ascii="Arial" w:eastAsia="Times New Roman" w:hAnsi="Arial" w:cs="Arial"/>
          <w:b/>
          <w:bCs/>
          <w:sz w:val="28"/>
          <w:szCs w:val="28"/>
          <w:lang w:eastAsia="en-GB"/>
        </w:rPr>
        <w:t>SMF webinar - decolonising midwifery education</w:t>
      </w:r>
    </w:p>
    <w:p w14:paraId="640ECCC0" w14:textId="77777777" w:rsidR="00792486" w:rsidRDefault="00792486" w:rsidP="00055B9F">
      <w:pPr>
        <w:jc w:val="center"/>
        <w:rPr>
          <w:rStyle w:val="normaltextrun"/>
          <w:rFonts w:ascii="Arial" w:eastAsia="Times New Roman" w:hAnsi="Arial" w:cs="Arial"/>
          <w:b/>
          <w:bCs/>
          <w:sz w:val="28"/>
          <w:szCs w:val="28"/>
          <w:lang w:eastAsia="en-GB"/>
        </w:rPr>
      </w:pPr>
    </w:p>
    <w:p w14:paraId="011CAF0F" w14:textId="6330D957" w:rsidR="00D21594" w:rsidRPr="00586A1E" w:rsidRDefault="00D21594" w:rsidP="00055B9F">
      <w:pPr>
        <w:jc w:val="center"/>
        <w:rPr>
          <w:rStyle w:val="normaltextrun"/>
          <w:rFonts w:ascii="Arial" w:eastAsia="Times New Roman" w:hAnsi="Arial" w:cs="Arial"/>
          <w:b/>
          <w:bCs/>
          <w:sz w:val="28"/>
          <w:szCs w:val="28"/>
          <w:lang w:eastAsia="en-GB"/>
        </w:rPr>
      </w:pPr>
      <w:r w:rsidRPr="00586A1E">
        <w:rPr>
          <w:rStyle w:val="normaltextrun"/>
          <w:rFonts w:ascii="Arial" w:eastAsia="Times New Roman" w:hAnsi="Arial" w:cs="Arial"/>
          <w:b/>
          <w:bCs/>
          <w:sz w:val="28"/>
          <w:szCs w:val="28"/>
          <w:lang w:eastAsia="en-GB"/>
        </w:rPr>
        <w:t>Panel biographies</w:t>
      </w:r>
    </w:p>
    <w:p w14:paraId="7536D062" w14:textId="77777777" w:rsidR="008137B7" w:rsidRPr="00586A1E" w:rsidRDefault="008137B7" w:rsidP="00055B9F">
      <w:pPr>
        <w:jc w:val="center"/>
        <w:rPr>
          <w:rStyle w:val="normaltextrun"/>
          <w:rFonts w:ascii="Arial" w:eastAsia="Times New Roman" w:hAnsi="Arial" w:cs="Arial"/>
          <w:sz w:val="32"/>
          <w:szCs w:val="32"/>
          <w:lang w:eastAsia="en-GB"/>
        </w:rPr>
      </w:pPr>
    </w:p>
    <w:p w14:paraId="3C642760" w14:textId="77777777" w:rsidR="003A2AA1" w:rsidRPr="00586A1E" w:rsidRDefault="003A2AA1" w:rsidP="00055B9F">
      <w:pPr>
        <w:jc w:val="center"/>
        <w:rPr>
          <w:rFonts w:ascii="Arial" w:hAnsi="Arial" w:cs="Arial"/>
          <w:sz w:val="32"/>
          <w:szCs w:val="32"/>
        </w:rPr>
      </w:pPr>
    </w:p>
    <w:p w14:paraId="4D0CDCDA" w14:textId="77777777" w:rsidR="00A41BE8" w:rsidRPr="004164AA" w:rsidRDefault="00A41BE8" w:rsidP="00A41BE8">
      <w:pPr>
        <w:rPr>
          <w:rStyle w:val="apple-converted-space"/>
          <w:rFonts w:ascii="Arial" w:eastAsia="Times New Roman" w:hAnsi="Arial" w:cs="Arial"/>
          <w:b/>
          <w:bCs/>
          <w:color w:val="000000"/>
          <w:shd w:val="clear" w:color="auto" w:fill="FFFFFF"/>
        </w:rPr>
      </w:pPr>
      <w:r w:rsidRPr="004164AA">
        <w:rPr>
          <w:rStyle w:val="mark8yu3joqdc"/>
          <w:rFonts w:ascii="Arial" w:eastAsia="Times New Roman" w:hAnsi="Arial" w:cs="Arial"/>
          <w:b/>
          <w:bCs/>
          <w:color w:val="000000"/>
        </w:rPr>
        <w:t>Toyin</w:t>
      </w:r>
      <w:r w:rsidRPr="004164AA">
        <w:rPr>
          <w:rStyle w:val="apple-converted-space"/>
          <w:rFonts w:ascii="Arial" w:eastAsia="Times New Roman" w:hAnsi="Arial" w:cs="Arial"/>
          <w:b/>
          <w:bCs/>
          <w:color w:val="000000"/>
          <w:shd w:val="clear" w:color="auto" w:fill="FFFFFF"/>
        </w:rPr>
        <w:t> Adeyinka</w:t>
      </w:r>
    </w:p>
    <w:p w14:paraId="776927D9" w14:textId="0181637A" w:rsidR="00A41BE8" w:rsidRPr="004164AA" w:rsidRDefault="00A41BE8" w:rsidP="00A41BE8">
      <w:pPr>
        <w:rPr>
          <w:rFonts w:ascii="Arial" w:eastAsia="Times New Roman" w:hAnsi="Arial" w:cs="Arial"/>
          <w:color w:val="000000"/>
        </w:rPr>
      </w:pPr>
      <w:r w:rsidRPr="004164AA">
        <w:rPr>
          <w:rStyle w:val="apple-converted-space"/>
          <w:rFonts w:ascii="Arial" w:eastAsia="Times New Roman" w:hAnsi="Arial" w:cs="Arial"/>
          <w:color w:val="000000"/>
          <w:shd w:val="clear" w:color="auto" w:fill="FFFFFF"/>
        </w:rPr>
        <w:t>I'm a mum to a 10 year old boy. I chair Lewisham's maternity voices partnership and lead on the Nova Network - which is a peer support group for MVP chairs and service user reps who are Black, Asian and those that identify with other Ethnic minority groups. I have a strong belief that if we improve maternity care for those that are deemed as vulnerable then all that use maternity will benefit. We have started, working alongside women and staff to get a better understanding of what's needed to improve care for now and the future. </w:t>
      </w:r>
    </w:p>
    <w:p w14:paraId="28D8CD5E" w14:textId="77777777" w:rsidR="00EC20D4" w:rsidRPr="00586A1E" w:rsidRDefault="00EC20D4" w:rsidP="00055B9F">
      <w:pPr>
        <w:jc w:val="center"/>
        <w:rPr>
          <w:rFonts w:ascii="Arial" w:hAnsi="Arial" w:cs="Arial"/>
        </w:rPr>
      </w:pPr>
    </w:p>
    <w:p w14:paraId="2D634D30" w14:textId="5A1114E0" w:rsidR="00586A1E" w:rsidRPr="00CE378A" w:rsidRDefault="00CE378A" w:rsidP="00586A1E">
      <w:pPr>
        <w:rPr>
          <w:rFonts w:ascii="Arial" w:hAnsi="Arial" w:cs="Arial"/>
          <w:b/>
          <w:bCs/>
        </w:rPr>
      </w:pPr>
      <w:r w:rsidRPr="00CE378A">
        <w:rPr>
          <w:rFonts w:ascii="Arial" w:hAnsi="Arial" w:cs="Arial"/>
          <w:b/>
          <w:bCs/>
        </w:rPr>
        <w:t>Chelsea Beckford-Procyk</w:t>
      </w:r>
    </w:p>
    <w:p w14:paraId="559501A7" w14:textId="77777777" w:rsidR="00586A1E" w:rsidRPr="00586A1E" w:rsidRDefault="00586A1E" w:rsidP="00586A1E">
      <w:pPr>
        <w:rPr>
          <w:rFonts w:ascii="Arial" w:hAnsi="Arial" w:cs="Arial"/>
        </w:rPr>
      </w:pPr>
      <w:r w:rsidRPr="00586A1E">
        <w:rPr>
          <w:rFonts w:ascii="Arial" w:hAnsi="Arial" w:cs="Arial"/>
        </w:rPr>
        <w:t>Chelsea is a final year student midwife at the University of Bedfordshire, hypnobirthing practitioner and anti-racism educator She passionate about continuity of carer, the use of hypnobirthing during pregnancy and childbirth and is an advocate for maternal health inequality reduction. In the future, Chelsea hopes to be a force for change in improving the maternal mortality rates that disproportionately affect Black, Asian and ethnic minority women and birthing people in the UK. She believes the decolonisation of midwifery education would benefit not only student midwives and birthing people, but also society as a whole.</w:t>
      </w:r>
    </w:p>
    <w:p w14:paraId="506D4DFE" w14:textId="77777777" w:rsidR="00586A1E" w:rsidRPr="00586A1E" w:rsidRDefault="00586A1E" w:rsidP="00586A1E">
      <w:pPr>
        <w:rPr>
          <w:rFonts w:ascii="Arial" w:hAnsi="Arial" w:cs="Arial"/>
        </w:rPr>
      </w:pPr>
    </w:p>
    <w:p w14:paraId="595BD898" w14:textId="28C3D12B" w:rsidR="004164AA" w:rsidRPr="004164AA" w:rsidRDefault="004164AA" w:rsidP="00586A1E">
      <w:pPr>
        <w:rPr>
          <w:rFonts w:ascii="Arial" w:hAnsi="Arial" w:cs="Arial"/>
          <w:b/>
          <w:bCs/>
        </w:rPr>
      </w:pPr>
      <w:r w:rsidRPr="004164AA">
        <w:rPr>
          <w:rFonts w:ascii="Arial" w:hAnsi="Arial" w:cs="Arial"/>
          <w:b/>
          <w:bCs/>
        </w:rPr>
        <w:t>Natalie Goodyear</w:t>
      </w:r>
    </w:p>
    <w:p w14:paraId="2D4BEA27" w14:textId="07E2375F" w:rsidR="00586A1E" w:rsidRPr="00586A1E" w:rsidRDefault="00586A1E" w:rsidP="00586A1E">
      <w:pPr>
        <w:rPr>
          <w:rFonts w:ascii="Arial" w:hAnsi="Arial" w:cs="Arial"/>
        </w:rPr>
      </w:pPr>
      <w:r w:rsidRPr="00586A1E">
        <w:rPr>
          <w:rFonts w:ascii="Arial" w:hAnsi="Arial" w:cs="Arial"/>
        </w:rPr>
        <w:t>Newly qualified midwife, mother of four and grandmother. Student researcher at Kings College London. Author of the Midwifes’ Pledge. Student midwife advocate. Reading midwifery at degree level illuminated to me that a polarised Eurocentric lens is utilised which centres the anatomical features of white European bodies excluding Black and brown bodies.Reluctance to create inclusive physiology modules and unlearn biased attitudes and care Is also axiomatic to the complex issues Black and Asian birthing people face when receiving maternity care in the UK.</w:t>
      </w:r>
    </w:p>
    <w:p w14:paraId="5462A88B" w14:textId="77777777" w:rsidR="00586A1E" w:rsidRPr="00586A1E" w:rsidRDefault="00586A1E" w:rsidP="00586A1E">
      <w:pPr>
        <w:rPr>
          <w:rFonts w:ascii="Arial" w:hAnsi="Arial" w:cs="Arial"/>
        </w:rPr>
      </w:pPr>
    </w:p>
    <w:p w14:paraId="67E8B62F" w14:textId="77777777" w:rsidR="00586A1E" w:rsidRPr="00586A1E" w:rsidRDefault="00586A1E" w:rsidP="00586A1E">
      <w:pPr>
        <w:rPr>
          <w:rFonts w:ascii="Arial" w:hAnsi="Arial" w:cs="Arial"/>
        </w:rPr>
      </w:pPr>
      <w:r w:rsidRPr="00586A1E">
        <w:rPr>
          <w:rFonts w:ascii="Arial" w:hAnsi="Arial" w:cs="Arial"/>
        </w:rPr>
        <w:t>This inspired my writing the midwifes pledge   which urges midwives to take affirmative action in their anti-racism efforts, providing an ethical and moral template which has been reproduced and utilised by midwives and birth workers. During my studies I have undertaken roles in two research projects, the latest of which interrogated the  undergraduate attainment gaps which exist between different student groups within KCL.</w:t>
      </w:r>
    </w:p>
    <w:p w14:paraId="65A2132C" w14:textId="7EF550BB" w:rsidR="004164AA" w:rsidRDefault="004164AA">
      <w:pPr>
        <w:rPr>
          <w:rFonts w:ascii="Arial" w:hAnsi="Arial" w:cs="Arial"/>
        </w:rPr>
      </w:pPr>
      <w:r>
        <w:rPr>
          <w:rFonts w:ascii="Arial" w:hAnsi="Arial" w:cs="Arial"/>
        </w:rPr>
        <w:br w:type="page"/>
      </w:r>
    </w:p>
    <w:p w14:paraId="24272114" w14:textId="77777777" w:rsidR="00586A1E" w:rsidRPr="00586A1E" w:rsidRDefault="00586A1E" w:rsidP="00586A1E">
      <w:pPr>
        <w:rPr>
          <w:rFonts w:ascii="Arial" w:hAnsi="Arial" w:cs="Arial"/>
        </w:rPr>
      </w:pPr>
    </w:p>
    <w:p w14:paraId="15C6609E" w14:textId="4C5B0610" w:rsidR="00586A1E" w:rsidRPr="004164AA" w:rsidRDefault="004164AA" w:rsidP="00586A1E">
      <w:pPr>
        <w:rPr>
          <w:rFonts w:ascii="Arial" w:hAnsi="Arial" w:cs="Arial"/>
          <w:b/>
          <w:bCs/>
        </w:rPr>
      </w:pPr>
      <w:r w:rsidRPr="004164AA">
        <w:rPr>
          <w:rFonts w:ascii="Arial" w:hAnsi="Arial" w:cs="Arial"/>
          <w:b/>
          <w:bCs/>
        </w:rPr>
        <w:t xml:space="preserve">Edward </w:t>
      </w:r>
      <w:proofErr w:type="spellStart"/>
      <w:r w:rsidRPr="004164AA">
        <w:rPr>
          <w:rFonts w:ascii="Arial" w:hAnsi="Arial" w:cs="Arial"/>
          <w:b/>
          <w:bCs/>
        </w:rPr>
        <w:t>Lampart</w:t>
      </w:r>
      <w:proofErr w:type="spellEnd"/>
      <w:r w:rsidRPr="004164AA">
        <w:rPr>
          <w:rFonts w:ascii="Arial" w:hAnsi="Arial" w:cs="Arial"/>
          <w:b/>
          <w:bCs/>
        </w:rPr>
        <w:t xml:space="preserve">: </w:t>
      </w:r>
    </w:p>
    <w:p w14:paraId="0F2C162D" w14:textId="77777777" w:rsidR="00586A1E" w:rsidRPr="00586A1E" w:rsidRDefault="00586A1E" w:rsidP="00586A1E">
      <w:pPr>
        <w:rPr>
          <w:rFonts w:ascii="Arial" w:hAnsi="Arial" w:cs="Arial"/>
        </w:rPr>
      </w:pPr>
      <w:r w:rsidRPr="00586A1E">
        <w:rPr>
          <w:rFonts w:ascii="Arial" w:hAnsi="Arial" w:cs="Arial"/>
        </w:rPr>
        <w:t xml:space="preserve">Birthing And Maternity Education (BAME) Birthing With Colour is an initiative that highlights maternity issues facing diverse communities. The programme is led by Helen Knower, Director of Midwifery, Lewisham and Greenwich NHS Trust and organised by UK registered charity The Brun Bear Foundation which is headed by Edwin Lampert. </w:t>
      </w:r>
    </w:p>
    <w:p w14:paraId="295B64E3" w14:textId="77777777" w:rsidR="00586A1E" w:rsidRPr="00586A1E" w:rsidRDefault="00586A1E" w:rsidP="00586A1E">
      <w:pPr>
        <w:rPr>
          <w:rFonts w:ascii="Arial" w:hAnsi="Arial" w:cs="Arial"/>
        </w:rPr>
      </w:pPr>
    </w:p>
    <w:p w14:paraId="323A1635" w14:textId="77777777" w:rsidR="00586A1E" w:rsidRPr="00586A1E" w:rsidRDefault="00586A1E" w:rsidP="00586A1E">
      <w:pPr>
        <w:rPr>
          <w:rFonts w:ascii="Arial" w:hAnsi="Arial" w:cs="Arial"/>
        </w:rPr>
      </w:pPr>
      <w:r w:rsidRPr="00586A1E">
        <w:rPr>
          <w:rFonts w:ascii="Arial" w:hAnsi="Arial" w:cs="Arial"/>
        </w:rPr>
        <w:t>BAME Birthing With Colour’s programme of courses, webinars, podcasts, live and on-demand video lectures, documentaries and events drive better maternity outcomes for all women, babies and their</w:t>
      </w:r>
    </w:p>
    <w:p w14:paraId="7972BC80" w14:textId="77777777" w:rsidR="00586A1E" w:rsidRPr="00586A1E" w:rsidRDefault="00586A1E" w:rsidP="00586A1E">
      <w:pPr>
        <w:rPr>
          <w:rFonts w:ascii="Arial" w:hAnsi="Arial" w:cs="Arial"/>
        </w:rPr>
      </w:pPr>
      <w:r w:rsidRPr="00586A1E">
        <w:rPr>
          <w:rFonts w:ascii="Arial" w:hAnsi="Arial" w:cs="Arial"/>
        </w:rPr>
        <w:t>families and especially those that come from communities which experienced poor outcomes relative to the majority population. Community membership funds bursaries, research, education,</w:t>
      </w:r>
    </w:p>
    <w:p w14:paraId="41B6851E" w14:textId="77777777" w:rsidR="00586A1E" w:rsidRPr="00586A1E" w:rsidRDefault="00586A1E" w:rsidP="00586A1E">
      <w:pPr>
        <w:rPr>
          <w:rFonts w:ascii="Arial" w:hAnsi="Arial" w:cs="Arial"/>
        </w:rPr>
      </w:pPr>
      <w:r w:rsidRPr="00586A1E">
        <w:rPr>
          <w:rFonts w:ascii="Arial" w:hAnsi="Arial" w:cs="Arial"/>
        </w:rPr>
        <w:t>equipment, innovation, and the publishing of essential information in different languages in support of our core mission: better maternity outcomes for all women, babies and their families.</w:t>
      </w:r>
    </w:p>
    <w:p w14:paraId="121DAB3D" w14:textId="77777777" w:rsidR="00586A1E" w:rsidRPr="00586A1E" w:rsidRDefault="00586A1E" w:rsidP="00586A1E">
      <w:pPr>
        <w:rPr>
          <w:rFonts w:ascii="Arial" w:hAnsi="Arial" w:cs="Arial"/>
        </w:rPr>
      </w:pPr>
    </w:p>
    <w:p w14:paraId="173F06C0" w14:textId="77777777" w:rsidR="00586A1E" w:rsidRPr="00586A1E" w:rsidRDefault="00586A1E" w:rsidP="00586A1E">
      <w:pPr>
        <w:rPr>
          <w:rFonts w:ascii="Arial" w:hAnsi="Arial" w:cs="Arial"/>
        </w:rPr>
      </w:pPr>
      <w:r w:rsidRPr="00586A1E">
        <w:rPr>
          <w:rFonts w:ascii="Arial" w:hAnsi="Arial" w:cs="Arial"/>
        </w:rPr>
        <w:t>The BAME Birthing With Colour Annual Bursary is a £1000 award funded out of the proceeds of the annual BAME Birthing With Colour Conference. The purpose of this bursary is to enable the award</w:t>
      </w:r>
    </w:p>
    <w:p w14:paraId="67F2A114" w14:textId="77777777" w:rsidR="00586A1E" w:rsidRPr="00586A1E" w:rsidRDefault="00586A1E" w:rsidP="00586A1E">
      <w:pPr>
        <w:rPr>
          <w:rFonts w:ascii="Arial" w:hAnsi="Arial" w:cs="Arial"/>
        </w:rPr>
      </w:pPr>
      <w:r w:rsidRPr="00586A1E">
        <w:rPr>
          <w:rFonts w:ascii="Arial" w:hAnsi="Arial" w:cs="Arial"/>
        </w:rPr>
        <w:t>winner to plan, develop, implement and review a project aimed at benefitting vulnerable women/families in Lewisham and Greenwich NHS Trust’s care. We are looking to bring the bursary -</w:t>
      </w:r>
    </w:p>
    <w:p w14:paraId="0931D582" w14:textId="621A7858" w:rsidR="00586A1E" w:rsidRDefault="00586A1E" w:rsidP="00586A1E">
      <w:pPr>
        <w:rPr>
          <w:rFonts w:ascii="Arial" w:hAnsi="Arial" w:cs="Arial"/>
        </w:rPr>
      </w:pPr>
      <w:r w:rsidRPr="00586A1E">
        <w:rPr>
          <w:rFonts w:ascii="Arial" w:hAnsi="Arial" w:cs="Arial"/>
        </w:rPr>
        <w:t>and the tremendous opportunity it represents - to as wide an audience as possible.</w:t>
      </w:r>
    </w:p>
    <w:p w14:paraId="681D9CC9" w14:textId="77777777" w:rsidR="004164AA" w:rsidRDefault="004164AA" w:rsidP="00586A1E">
      <w:pPr>
        <w:rPr>
          <w:rFonts w:ascii="Arial" w:hAnsi="Arial" w:cs="Arial"/>
        </w:rPr>
      </w:pPr>
    </w:p>
    <w:sectPr w:rsidR="004164AA" w:rsidSect="00145210">
      <w:footerReference w:type="default" r:id="rId11"/>
      <w:headerReference w:type="first" r:id="rId12"/>
      <w:footerReference w:type="first" r:id="rId13"/>
      <w:pgSz w:w="11906" w:h="16838"/>
      <w:pgMar w:top="1440" w:right="1440" w:bottom="1134"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2329" w14:textId="77777777" w:rsidR="003C04ED" w:rsidRDefault="003C04ED" w:rsidP="00E7057E">
      <w:r>
        <w:separator/>
      </w:r>
    </w:p>
  </w:endnote>
  <w:endnote w:type="continuationSeparator" w:id="0">
    <w:p w14:paraId="2205384D" w14:textId="77777777" w:rsidR="003C04ED" w:rsidRDefault="003C04ED"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3AA5" w14:textId="77777777" w:rsidR="00E7057E" w:rsidRDefault="00E7057E">
    <w:pPr>
      <w:pStyle w:val="Footer"/>
    </w:pPr>
    <w:r>
      <w:rPr>
        <w:noProof/>
      </w:rPr>
      <w:drawing>
        <wp:inline distT="0" distB="0" distL="0" distR="0" wp14:anchorId="21BA2280" wp14:editId="7CCA51B4">
          <wp:extent cx="5731510" cy="87242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A01C" w14:textId="77777777" w:rsidR="001D1197" w:rsidRDefault="001D1197">
    <w:pPr>
      <w:pStyle w:val="Footer"/>
    </w:pPr>
    <w:r>
      <w:rPr>
        <w:noProof/>
      </w:rPr>
      <w:drawing>
        <wp:inline distT="0" distB="0" distL="0" distR="0" wp14:anchorId="287C925D" wp14:editId="4E07B4AE">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357" w14:textId="77777777" w:rsidR="003C04ED" w:rsidRDefault="003C04ED" w:rsidP="00E7057E">
      <w:r>
        <w:separator/>
      </w:r>
    </w:p>
  </w:footnote>
  <w:footnote w:type="continuationSeparator" w:id="0">
    <w:p w14:paraId="26D03431" w14:textId="77777777" w:rsidR="003C04ED" w:rsidRDefault="003C04ED"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9914" w14:textId="77777777" w:rsidR="00145210" w:rsidRDefault="00145210" w:rsidP="00145210">
    <w:pPr>
      <w:pStyle w:val="Header"/>
    </w:pPr>
    <w:r>
      <w:rPr>
        <w:noProof/>
      </w:rPr>
      <w:drawing>
        <wp:inline distT="0" distB="0" distL="0" distR="0" wp14:anchorId="78AD51FC" wp14:editId="2C2F2A75">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p w14:paraId="64DD3C0D" w14:textId="77777777" w:rsidR="00145210" w:rsidRDefault="0014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3D10"/>
    <w:multiLevelType w:val="hybridMultilevel"/>
    <w:tmpl w:val="7BE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C5E41"/>
    <w:multiLevelType w:val="hybridMultilevel"/>
    <w:tmpl w:val="44804E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4612E"/>
    <w:multiLevelType w:val="hybridMultilevel"/>
    <w:tmpl w:val="B4129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8054F"/>
    <w:multiLevelType w:val="hybridMultilevel"/>
    <w:tmpl w:val="CD92E552"/>
    <w:lvl w:ilvl="0" w:tplc="11EC061E">
      <w:start w:val="1"/>
      <w:numFmt w:val="bullet"/>
      <w:lvlText w:val="•"/>
      <w:lvlJc w:val="left"/>
      <w:pPr>
        <w:tabs>
          <w:tab w:val="num" w:pos="720"/>
        </w:tabs>
        <w:ind w:left="720" w:hanging="360"/>
      </w:pPr>
      <w:rPr>
        <w:rFonts w:ascii="Arial" w:hAnsi="Arial" w:hint="default"/>
      </w:rPr>
    </w:lvl>
    <w:lvl w:ilvl="1" w:tplc="21C271A8" w:tentative="1">
      <w:start w:val="1"/>
      <w:numFmt w:val="bullet"/>
      <w:lvlText w:val="•"/>
      <w:lvlJc w:val="left"/>
      <w:pPr>
        <w:tabs>
          <w:tab w:val="num" w:pos="1440"/>
        </w:tabs>
        <w:ind w:left="1440" w:hanging="360"/>
      </w:pPr>
      <w:rPr>
        <w:rFonts w:ascii="Arial" w:hAnsi="Arial" w:hint="default"/>
      </w:rPr>
    </w:lvl>
    <w:lvl w:ilvl="2" w:tplc="AF7CCE4C" w:tentative="1">
      <w:start w:val="1"/>
      <w:numFmt w:val="bullet"/>
      <w:lvlText w:val="•"/>
      <w:lvlJc w:val="left"/>
      <w:pPr>
        <w:tabs>
          <w:tab w:val="num" w:pos="2160"/>
        </w:tabs>
        <w:ind w:left="2160" w:hanging="360"/>
      </w:pPr>
      <w:rPr>
        <w:rFonts w:ascii="Arial" w:hAnsi="Arial" w:hint="default"/>
      </w:rPr>
    </w:lvl>
    <w:lvl w:ilvl="3" w:tplc="E250C000" w:tentative="1">
      <w:start w:val="1"/>
      <w:numFmt w:val="bullet"/>
      <w:lvlText w:val="•"/>
      <w:lvlJc w:val="left"/>
      <w:pPr>
        <w:tabs>
          <w:tab w:val="num" w:pos="2880"/>
        </w:tabs>
        <w:ind w:left="2880" w:hanging="360"/>
      </w:pPr>
      <w:rPr>
        <w:rFonts w:ascii="Arial" w:hAnsi="Arial" w:hint="default"/>
      </w:rPr>
    </w:lvl>
    <w:lvl w:ilvl="4" w:tplc="75001550" w:tentative="1">
      <w:start w:val="1"/>
      <w:numFmt w:val="bullet"/>
      <w:lvlText w:val="•"/>
      <w:lvlJc w:val="left"/>
      <w:pPr>
        <w:tabs>
          <w:tab w:val="num" w:pos="3600"/>
        </w:tabs>
        <w:ind w:left="3600" w:hanging="360"/>
      </w:pPr>
      <w:rPr>
        <w:rFonts w:ascii="Arial" w:hAnsi="Arial" w:hint="default"/>
      </w:rPr>
    </w:lvl>
    <w:lvl w:ilvl="5" w:tplc="DFCADA72" w:tentative="1">
      <w:start w:val="1"/>
      <w:numFmt w:val="bullet"/>
      <w:lvlText w:val="•"/>
      <w:lvlJc w:val="left"/>
      <w:pPr>
        <w:tabs>
          <w:tab w:val="num" w:pos="4320"/>
        </w:tabs>
        <w:ind w:left="4320" w:hanging="360"/>
      </w:pPr>
      <w:rPr>
        <w:rFonts w:ascii="Arial" w:hAnsi="Arial" w:hint="default"/>
      </w:rPr>
    </w:lvl>
    <w:lvl w:ilvl="6" w:tplc="CB3A1CFC" w:tentative="1">
      <w:start w:val="1"/>
      <w:numFmt w:val="bullet"/>
      <w:lvlText w:val="•"/>
      <w:lvlJc w:val="left"/>
      <w:pPr>
        <w:tabs>
          <w:tab w:val="num" w:pos="5040"/>
        </w:tabs>
        <w:ind w:left="5040" w:hanging="360"/>
      </w:pPr>
      <w:rPr>
        <w:rFonts w:ascii="Arial" w:hAnsi="Arial" w:hint="default"/>
      </w:rPr>
    </w:lvl>
    <w:lvl w:ilvl="7" w:tplc="6FAC9D22" w:tentative="1">
      <w:start w:val="1"/>
      <w:numFmt w:val="bullet"/>
      <w:lvlText w:val="•"/>
      <w:lvlJc w:val="left"/>
      <w:pPr>
        <w:tabs>
          <w:tab w:val="num" w:pos="5760"/>
        </w:tabs>
        <w:ind w:left="5760" w:hanging="360"/>
      </w:pPr>
      <w:rPr>
        <w:rFonts w:ascii="Arial" w:hAnsi="Arial" w:hint="default"/>
      </w:rPr>
    </w:lvl>
    <w:lvl w:ilvl="8" w:tplc="8C3672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9F1255"/>
    <w:multiLevelType w:val="hybridMultilevel"/>
    <w:tmpl w:val="F18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9306E4"/>
    <w:multiLevelType w:val="hybridMultilevel"/>
    <w:tmpl w:val="0F8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0"/>
  </w:num>
  <w:num w:numId="5">
    <w:abstractNumId w:val="4"/>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55"/>
    <w:rsid w:val="000046BD"/>
    <w:rsid w:val="000119EC"/>
    <w:rsid w:val="00017356"/>
    <w:rsid w:val="000268B9"/>
    <w:rsid w:val="00027AE3"/>
    <w:rsid w:val="00033F9E"/>
    <w:rsid w:val="00035C5C"/>
    <w:rsid w:val="000404A7"/>
    <w:rsid w:val="00046488"/>
    <w:rsid w:val="00054FA5"/>
    <w:rsid w:val="00055B9F"/>
    <w:rsid w:val="000739C5"/>
    <w:rsid w:val="000819C7"/>
    <w:rsid w:val="00084D05"/>
    <w:rsid w:val="000A4181"/>
    <w:rsid w:val="000B385A"/>
    <w:rsid w:val="000C7C6D"/>
    <w:rsid w:val="000D7663"/>
    <w:rsid w:val="000F2BA0"/>
    <w:rsid w:val="000F6731"/>
    <w:rsid w:val="000F7D41"/>
    <w:rsid w:val="001042A4"/>
    <w:rsid w:val="00107C7D"/>
    <w:rsid w:val="001230A9"/>
    <w:rsid w:val="00134A86"/>
    <w:rsid w:val="00134E39"/>
    <w:rsid w:val="00141624"/>
    <w:rsid w:val="00145210"/>
    <w:rsid w:val="00167205"/>
    <w:rsid w:val="00181104"/>
    <w:rsid w:val="001910F7"/>
    <w:rsid w:val="0019480C"/>
    <w:rsid w:val="00196ACE"/>
    <w:rsid w:val="00197C5D"/>
    <w:rsid w:val="001B4B1D"/>
    <w:rsid w:val="001D1197"/>
    <w:rsid w:val="001D5D64"/>
    <w:rsid w:val="001E5ACB"/>
    <w:rsid w:val="001F782B"/>
    <w:rsid w:val="002157CE"/>
    <w:rsid w:val="0023303B"/>
    <w:rsid w:val="00235B8C"/>
    <w:rsid w:val="0024A588"/>
    <w:rsid w:val="002512E1"/>
    <w:rsid w:val="0028286E"/>
    <w:rsid w:val="00284398"/>
    <w:rsid w:val="002926DC"/>
    <w:rsid w:val="00296B8E"/>
    <w:rsid w:val="002A7237"/>
    <w:rsid w:val="002C4821"/>
    <w:rsid w:val="002D4F83"/>
    <w:rsid w:val="00314124"/>
    <w:rsid w:val="00317FA5"/>
    <w:rsid w:val="003222C9"/>
    <w:rsid w:val="00340C96"/>
    <w:rsid w:val="00351A1C"/>
    <w:rsid w:val="00352948"/>
    <w:rsid w:val="00354895"/>
    <w:rsid w:val="00355986"/>
    <w:rsid w:val="00360BDF"/>
    <w:rsid w:val="00365BEA"/>
    <w:rsid w:val="003702A9"/>
    <w:rsid w:val="003714F1"/>
    <w:rsid w:val="00372B80"/>
    <w:rsid w:val="00386B0C"/>
    <w:rsid w:val="003A2AA1"/>
    <w:rsid w:val="003B6ADB"/>
    <w:rsid w:val="003B7A37"/>
    <w:rsid w:val="003C04ED"/>
    <w:rsid w:val="003D48C9"/>
    <w:rsid w:val="0040240C"/>
    <w:rsid w:val="00405CE3"/>
    <w:rsid w:val="004122E5"/>
    <w:rsid w:val="004164AA"/>
    <w:rsid w:val="004212E8"/>
    <w:rsid w:val="00421984"/>
    <w:rsid w:val="00441DC6"/>
    <w:rsid w:val="0046652C"/>
    <w:rsid w:val="004670D7"/>
    <w:rsid w:val="0047601E"/>
    <w:rsid w:val="00484D16"/>
    <w:rsid w:val="00491F7B"/>
    <w:rsid w:val="00495713"/>
    <w:rsid w:val="004A0EC9"/>
    <w:rsid w:val="004B569D"/>
    <w:rsid w:val="004E5379"/>
    <w:rsid w:val="00501E0C"/>
    <w:rsid w:val="00553FF6"/>
    <w:rsid w:val="00586A1E"/>
    <w:rsid w:val="00592228"/>
    <w:rsid w:val="005A4E86"/>
    <w:rsid w:val="005E0692"/>
    <w:rsid w:val="005F0F61"/>
    <w:rsid w:val="0060052B"/>
    <w:rsid w:val="006177A8"/>
    <w:rsid w:val="00634AE1"/>
    <w:rsid w:val="00656701"/>
    <w:rsid w:val="006778BE"/>
    <w:rsid w:val="00696E5A"/>
    <w:rsid w:val="006A51AA"/>
    <w:rsid w:val="006B1AAD"/>
    <w:rsid w:val="006D44AD"/>
    <w:rsid w:val="006F3B34"/>
    <w:rsid w:val="00720865"/>
    <w:rsid w:val="00721AE9"/>
    <w:rsid w:val="0072660B"/>
    <w:rsid w:val="007278CD"/>
    <w:rsid w:val="00737462"/>
    <w:rsid w:val="00763324"/>
    <w:rsid w:val="007655B3"/>
    <w:rsid w:val="007663E0"/>
    <w:rsid w:val="0077354F"/>
    <w:rsid w:val="00775F19"/>
    <w:rsid w:val="00781A41"/>
    <w:rsid w:val="00792486"/>
    <w:rsid w:val="007A4988"/>
    <w:rsid w:val="007B536A"/>
    <w:rsid w:val="007C5170"/>
    <w:rsid w:val="007C7D50"/>
    <w:rsid w:val="0080637F"/>
    <w:rsid w:val="00811D35"/>
    <w:rsid w:val="008137B7"/>
    <w:rsid w:val="0085794D"/>
    <w:rsid w:val="00863E93"/>
    <w:rsid w:val="0087072D"/>
    <w:rsid w:val="00890C7D"/>
    <w:rsid w:val="008A508B"/>
    <w:rsid w:val="008C2E90"/>
    <w:rsid w:val="008D5C39"/>
    <w:rsid w:val="008D6D8A"/>
    <w:rsid w:val="008D7E3C"/>
    <w:rsid w:val="008F096E"/>
    <w:rsid w:val="008F2851"/>
    <w:rsid w:val="00900C8A"/>
    <w:rsid w:val="00901BE5"/>
    <w:rsid w:val="00911F97"/>
    <w:rsid w:val="00914416"/>
    <w:rsid w:val="00920610"/>
    <w:rsid w:val="0092162D"/>
    <w:rsid w:val="00924226"/>
    <w:rsid w:val="00951696"/>
    <w:rsid w:val="00956816"/>
    <w:rsid w:val="009A12B0"/>
    <w:rsid w:val="009C5633"/>
    <w:rsid w:val="009E2B44"/>
    <w:rsid w:val="009F0CBC"/>
    <w:rsid w:val="009F0D09"/>
    <w:rsid w:val="009F34B7"/>
    <w:rsid w:val="00A41BE8"/>
    <w:rsid w:val="00A4336B"/>
    <w:rsid w:val="00A526E9"/>
    <w:rsid w:val="00A73D5B"/>
    <w:rsid w:val="00A76BEA"/>
    <w:rsid w:val="00A97372"/>
    <w:rsid w:val="00A97B42"/>
    <w:rsid w:val="00AA0D0A"/>
    <w:rsid w:val="00AE449C"/>
    <w:rsid w:val="00AF016A"/>
    <w:rsid w:val="00AF2973"/>
    <w:rsid w:val="00AF44A6"/>
    <w:rsid w:val="00AF49A4"/>
    <w:rsid w:val="00B21719"/>
    <w:rsid w:val="00B225F4"/>
    <w:rsid w:val="00B26B1D"/>
    <w:rsid w:val="00B321A0"/>
    <w:rsid w:val="00B337EA"/>
    <w:rsid w:val="00B35687"/>
    <w:rsid w:val="00B40CBC"/>
    <w:rsid w:val="00B40F25"/>
    <w:rsid w:val="00B45C49"/>
    <w:rsid w:val="00B51E5F"/>
    <w:rsid w:val="00B5562D"/>
    <w:rsid w:val="00B67561"/>
    <w:rsid w:val="00B76913"/>
    <w:rsid w:val="00B90BC8"/>
    <w:rsid w:val="00B93855"/>
    <w:rsid w:val="00B94F86"/>
    <w:rsid w:val="00BA1947"/>
    <w:rsid w:val="00BA1A86"/>
    <w:rsid w:val="00BA1ED5"/>
    <w:rsid w:val="00BB3DA2"/>
    <w:rsid w:val="00BC3E51"/>
    <w:rsid w:val="00BC468D"/>
    <w:rsid w:val="00BC7885"/>
    <w:rsid w:val="00BD40EF"/>
    <w:rsid w:val="00BD61AE"/>
    <w:rsid w:val="00BD655D"/>
    <w:rsid w:val="00BE1EF4"/>
    <w:rsid w:val="00BE4D54"/>
    <w:rsid w:val="00BE6F16"/>
    <w:rsid w:val="00C135CF"/>
    <w:rsid w:val="00C22BC1"/>
    <w:rsid w:val="00C46770"/>
    <w:rsid w:val="00C732FF"/>
    <w:rsid w:val="00C85A86"/>
    <w:rsid w:val="00C875C6"/>
    <w:rsid w:val="00C8786D"/>
    <w:rsid w:val="00C904E5"/>
    <w:rsid w:val="00CA7316"/>
    <w:rsid w:val="00CC126A"/>
    <w:rsid w:val="00CC3838"/>
    <w:rsid w:val="00CD1E7A"/>
    <w:rsid w:val="00CD444B"/>
    <w:rsid w:val="00CE378A"/>
    <w:rsid w:val="00D21594"/>
    <w:rsid w:val="00D56476"/>
    <w:rsid w:val="00D819DA"/>
    <w:rsid w:val="00D931B5"/>
    <w:rsid w:val="00DB2D17"/>
    <w:rsid w:val="00DD69C0"/>
    <w:rsid w:val="00DF6813"/>
    <w:rsid w:val="00E0525F"/>
    <w:rsid w:val="00E33FD0"/>
    <w:rsid w:val="00E415D0"/>
    <w:rsid w:val="00E43363"/>
    <w:rsid w:val="00E53114"/>
    <w:rsid w:val="00E55D72"/>
    <w:rsid w:val="00E64389"/>
    <w:rsid w:val="00E7057E"/>
    <w:rsid w:val="00E90C33"/>
    <w:rsid w:val="00E95474"/>
    <w:rsid w:val="00EA2733"/>
    <w:rsid w:val="00EB799A"/>
    <w:rsid w:val="00EC20D4"/>
    <w:rsid w:val="00EC2CC6"/>
    <w:rsid w:val="00EC3B3F"/>
    <w:rsid w:val="00EC5D78"/>
    <w:rsid w:val="00ED4385"/>
    <w:rsid w:val="00EE46D5"/>
    <w:rsid w:val="00EF2AB4"/>
    <w:rsid w:val="00F021B5"/>
    <w:rsid w:val="00F0687E"/>
    <w:rsid w:val="00F177CF"/>
    <w:rsid w:val="00F70802"/>
    <w:rsid w:val="00F7504A"/>
    <w:rsid w:val="00F8169F"/>
    <w:rsid w:val="00F929FB"/>
    <w:rsid w:val="00FC4336"/>
    <w:rsid w:val="00FE146A"/>
    <w:rsid w:val="00FF0EE7"/>
    <w:rsid w:val="069874E1"/>
    <w:rsid w:val="089A5CAA"/>
    <w:rsid w:val="0E31934C"/>
    <w:rsid w:val="0EC79E69"/>
    <w:rsid w:val="0F967FBD"/>
    <w:rsid w:val="0FDBB3C8"/>
    <w:rsid w:val="106B95F3"/>
    <w:rsid w:val="13447AD6"/>
    <w:rsid w:val="13762F26"/>
    <w:rsid w:val="13A336B5"/>
    <w:rsid w:val="142BD0AB"/>
    <w:rsid w:val="153F0716"/>
    <w:rsid w:val="17B566EE"/>
    <w:rsid w:val="18392E35"/>
    <w:rsid w:val="1B088E8C"/>
    <w:rsid w:val="1EE5E95C"/>
    <w:rsid w:val="22D3D36E"/>
    <w:rsid w:val="232C312A"/>
    <w:rsid w:val="259C2BA9"/>
    <w:rsid w:val="2804D6FD"/>
    <w:rsid w:val="2963C412"/>
    <w:rsid w:val="2BBC9211"/>
    <w:rsid w:val="2F6CF2D8"/>
    <w:rsid w:val="2FD16332"/>
    <w:rsid w:val="3172781D"/>
    <w:rsid w:val="319290E6"/>
    <w:rsid w:val="346C9F3C"/>
    <w:rsid w:val="34AA18DF"/>
    <w:rsid w:val="37FF054B"/>
    <w:rsid w:val="3862F455"/>
    <w:rsid w:val="3B39F454"/>
    <w:rsid w:val="3C400F25"/>
    <w:rsid w:val="3E4057CC"/>
    <w:rsid w:val="3E6C231B"/>
    <w:rsid w:val="40FB8E34"/>
    <w:rsid w:val="44357AE5"/>
    <w:rsid w:val="448AB08C"/>
    <w:rsid w:val="44C82A2F"/>
    <w:rsid w:val="455D5D9C"/>
    <w:rsid w:val="45E72408"/>
    <w:rsid w:val="47FFCAF1"/>
    <w:rsid w:val="485C4FC2"/>
    <w:rsid w:val="4E3192D2"/>
    <w:rsid w:val="4E35CB4F"/>
    <w:rsid w:val="4F4A6EAF"/>
    <w:rsid w:val="51693394"/>
    <w:rsid w:val="5296A5F1"/>
    <w:rsid w:val="5586EB79"/>
    <w:rsid w:val="565A4C1F"/>
    <w:rsid w:val="570F51C7"/>
    <w:rsid w:val="58F08951"/>
    <w:rsid w:val="5ABF4B81"/>
    <w:rsid w:val="5B957AC9"/>
    <w:rsid w:val="5C0CFEE0"/>
    <w:rsid w:val="5FD2DFAB"/>
    <w:rsid w:val="60BE2193"/>
    <w:rsid w:val="63F5C255"/>
    <w:rsid w:val="659192B6"/>
    <w:rsid w:val="68C93378"/>
    <w:rsid w:val="6C0D96C5"/>
    <w:rsid w:val="737E4343"/>
    <w:rsid w:val="79BE0F23"/>
    <w:rsid w:val="7D11084C"/>
    <w:rsid w:val="7D2F0C3D"/>
    <w:rsid w:val="7D6B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00A7"/>
  <w15:chartTrackingRefBased/>
  <w15:docId w15:val="{548F3560-9219-448C-ABE3-366BD509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E9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005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C33"/>
    <w:rPr>
      <w:rFonts w:asciiTheme="majorHAnsi" w:eastAsiaTheme="majorEastAsia" w:hAnsiTheme="majorHAnsi" w:cstheme="majorBidi"/>
      <w:color w:val="2F5496" w:themeColor="accent1" w:themeShade="BF"/>
      <w:sz w:val="26"/>
      <w:szCs w:val="26"/>
    </w:rPr>
  </w:style>
  <w:style w:type="table" w:customStyle="1" w:styleId="StatusReportTable">
    <w:name w:val="Status Report Table"/>
    <w:basedOn w:val="TableNormal"/>
    <w:uiPriority w:val="99"/>
    <w:rsid w:val="00E90C33"/>
    <w:pPr>
      <w:spacing w:before="40" w:after="40"/>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character" w:customStyle="1" w:styleId="Heading5Char">
    <w:name w:val="Heading 5 Char"/>
    <w:basedOn w:val="DefaultParagraphFont"/>
    <w:link w:val="Heading5"/>
    <w:uiPriority w:val="9"/>
    <w:semiHidden/>
    <w:rsid w:val="0060052B"/>
    <w:rPr>
      <w:rFonts w:asciiTheme="majorHAnsi" w:eastAsiaTheme="majorEastAsia" w:hAnsiTheme="majorHAnsi" w:cstheme="majorBidi"/>
      <w:color w:val="2F5496" w:themeColor="accent1" w:themeShade="BF"/>
    </w:rPr>
  </w:style>
  <w:style w:type="paragraph" w:styleId="NoSpacing">
    <w:name w:val="No Spacing"/>
    <w:uiPriority w:val="1"/>
    <w:qFormat/>
    <w:rsid w:val="00B321A0"/>
  </w:style>
  <w:style w:type="paragraph" w:customStyle="1" w:styleId="paragraph">
    <w:name w:val="paragraph"/>
    <w:basedOn w:val="Normal"/>
    <w:rsid w:val="00055B9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55B9F"/>
    <w:rPr>
      <w:color w:val="0563C1" w:themeColor="hyperlink"/>
      <w:u w:val="single"/>
    </w:rPr>
  </w:style>
  <w:style w:type="paragraph" w:customStyle="1" w:styleId="Default">
    <w:name w:val="Default"/>
    <w:rsid w:val="00055B9F"/>
    <w:pPr>
      <w:autoSpaceDE w:val="0"/>
      <w:autoSpaceDN w:val="0"/>
      <w:adjustRightInd w:val="0"/>
    </w:pPr>
    <w:rPr>
      <w:rFonts w:ascii="Calibri" w:hAnsi="Calibri" w:cs="Calibri"/>
      <w:color w:val="000000"/>
    </w:rPr>
  </w:style>
  <w:style w:type="character" w:customStyle="1" w:styleId="apple-converted-space">
    <w:name w:val="apple-converted-space"/>
    <w:basedOn w:val="DefaultParagraphFont"/>
    <w:rsid w:val="00A41BE8"/>
  </w:style>
  <w:style w:type="character" w:customStyle="1" w:styleId="mark8yu3joqdc">
    <w:name w:val="mark8yu3joqdc"/>
    <w:basedOn w:val="DefaultParagraphFont"/>
    <w:rsid w:val="00A4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023">
      <w:bodyDiv w:val="1"/>
      <w:marLeft w:val="0"/>
      <w:marRight w:val="0"/>
      <w:marTop w:val="0"/>
      <w:marBottom w:val="0"/>
      <w:divBdr>
        <w:top w:val="none" w:sz="0" w:space="0" w:color="auto"/>
        <w:left w:val="none" w:sz="0" w:space="0" w:color="auto"/>
        <w:bottom w:val="none" w:sz="0" w:space="0" w:color="auto"/>
        <w:right w:val="none" w:sz="0" w:space="0" w:color="auto"/>
      </w:divBdr>
      <w:divsChild>
        <w:div w:id="600604075">
          <w:marLeft w:val="360"/>
          <w:marRight w:val="0"/>
          <w:marTop w:val="200"/>
          <w:marBottom w:val="0"/>
          <w:divBdr>
            <w:top w:val="none" w:sz="0" w:space="0" w:color="auto"/>
            <w:left w:val="none" w:sz="0" w:space="0" w:color="auto"/>
            <w:bottom w:val="none" w:sz="0" w:space="0" w:color="auto"/>
            <w:right w:val="none" w:sz="0" w:space="0" w:color="auto"/>
          </w:divBdr>
        </w:div>
        <w:div w:id="92166241">
          <w:marLeft w:val="360"/>
          <w:marRight w:val="0"/>
          <w:marTop w:val="200"/>
          <w:marBottom w:val="0"/>
          <w:divBdr>
            <w:top w:val="none" w:sz="0" w:space="0" w:color="auto"/>
            <w:left w:val="none" w:sz="0" w:space="0" w:color="auto"/>
            <w:bottom w:val="none" w:sz="0" w:space="0" w:color="auto"/>
            <w:right w:val="none" w:sz="0" w:space="0" w:color="auto"/>
          </w:divBdr>
        </w:div>
        <w:div w:id="626854255">
          <w:marLeft w:val="360"/>
          <w:marRight w:val="0"/>
          <w:marTop w:val="200"/>
          <w:marBottom w:val="0"/>
          <w:divBdr>
            <w:top w:val="none" w:sz="0" w:space="0" w:color="auto"/>
            <w:left w:val="none" w:sz="0" w:space="0" w:color="auto"/>
            <w:bottom w:val="none" w:sz="0" w:space="0" w:color="auto"/>
            <w:right w:val="none" w:sz="0" w:space="0" w:color="auto"/>
          </w:divBdr>
        </w:div>
        <w:div w:id="90186">
          <w:marLeft w:val="360"/>
          <w:marRight w:val="0"/>
          <w:marTop w:val="200"/>
          <w:marBottom w:val="0"/>
          <w:divBdr>
            <w:top w:val="none" w:sz="0" w:space="0" w:color="auto"/>
            <w:left w:val="none" w:sz="0" w:space="0" w:color="auto"/>
            <w:bottom w:val="none" w:sz="0" w:space="0" w:color="auto"/>
            <w:right w:val="none" w:sz="0" w:space="0" w:color="auto"/>
          </w:divBdr>
        </w:div>
        <w:div w:id="700980376">
          <w:marLeft w:val="360"/>
          <w:marRight w:val="0"/>
          <w:marTop w:val="200"/>
          <w:marBottom w:val="0"/>
          <w:divBdr>
            <w:top w:val="none" w:sz="0" w:space="0" w:color="auto"/>
            <w:left w:val="none" w:sz="0" w:space="0" w:color="auto"/>
            <w:bottom w:val="none" w:sz="0" w:space="0" w:color="auto"/>
            <w:right w:val="none" w:sz="0" w:space="0" w:color="auto"/>
          </w:divBdr>
        </w:div>
      </w:divsChild>
    </w:div>
    <w:div w:id="82730542">
      <w:bodyDiv w:val="1"/>
      <w:marLeft w:val="0"/>
      <w:marRight w:val="0"/>
      <w:marTop w:val="0"/>
      <w:marBottom w:val="0"/>
      <w:divBdr>
        <w:top w:val="none" w:sz="0" w:space="0" w:color="auto"/>
        <w:left w:val="none" w:sz="0" w:space="0" w:color="auto"/>
        <w:bottom w:val="none" w:sz="0" w:space="0" w:color="auto"/>
        <w:right w:val="none" w:sz="0" w:space="0" w:color="auto"/>
      </w:divBdr>
    </w:div>
    <w:div w:id="180971477">
      <w:bodyDiv w:val="1"/>
      <w:marLeft w:val="0"/>
      <w:marRight w:val="0"/>
      <w:marTop w:val="0"/>
      <w:marBottom w:val="0"/>
      <w:divBdr>
        <w:top w:val="none" w:sz="0" w:space="0" w:color="auto"/>
        <w:left w:val="none" w:sz="0" w:space="0" w:color="auto"/>
        <w:bottom w:val="none" w:sz="0" w:space="0" w:color="auto"/>
        <w:right w:val="none" w:sz="0" w:space="0" w:color="auto"/>
      </w:divBdr>
    </w:div>
    <w:div w:id="295991675">
      <w:bodyDiv w:val="1"/>
      <w:marLeft w:val="0"/>
      <w:marRight w:val="0"/>
      <w:marTop w:val="0"/>
      <w:marBottom w:val="0"/>
      <w:divBdr>
        <w:top w:val="none" w:sz="0" w:space="0" w:color="auto"/>
        <w:left w:val="none" w:sz="0" w:space="0" w:color="auto"/>
        <w:bottom w:val="none" w:sz="0" w:space="0" w:color="auto"/>
        <w:right w:val="none" w:sz="0" w:space="0" w:color="auto"/>
      </w:divBdr>
    </w:div>
    <w:div w:id="419372359">
      <w:bodyDiv w:val="1"/>
      <w:marLeft w:val="0"/>
      <w:marRight w:val="0"/>
      <w:marTop w:val="0"/>
      <w:marBottom w:val="0"/>
      <w:divBdr>
        <w:top w:val="none" w:sz="0" w:space="0" w:color="auto"/>
        <w:left w:val="none" w:sz="0" w:space="0" w:color="auto"/>
        <w:bottom w:val="none" w:sz="0" w:space="0" w:color="auto"/>
        <w:right w:val="none" w:sz="0" w:space="0" w:color="auto"/>
      </w:divBdr>
    </w:div>
    <w:div w:id="765544515">
      <w:bodyDiv w:val="1"/>
      <w:marLeft w:val="0"/>
      <w:marRight w:val="0"/>
      <w:marTop w:val="0"/>
      <w:marBottom w:val="0"/>
      <w:divBdr>
        <w:top w:val="none" w:sz="0" w:space="0" w:color="auto"/>
        <w:left w:val="none" w:sz="0" w:space="0" w:color="auto"/>
        <w:bottom w:val="none" w:sz="0" w:space="0" w:color="auto"/>
        <w:right w:val="none" w:sz="0" w:space="0" w:color="auto"/>
      </w:divBdr>
    </w:div>
    <w:div w:id="1013536257">
      <w:bodyDiv w:val="1"/>
      <w:marLeft w:val="0"/>
      <w:marRight w:val="0"/>
      <w:marTop w:val="0"/>
      <w:marBottom w:val="0"/>
      <w:divBdr>
        <w:top w:val="none" w:sz="0" w:space="0" w:color="auto"/>
        <w:left w:val="none" w:sz="0" w:space="0" w:color="auto"/>
        <w:bottom w:val="none" w:sz="0" w:space="0" w:color="auto"/>
        <w:right w:val="none" w:sz="0" w:space="0" w:color="auto"/>
      </w:divBdr>
    </w:div>
    <w:div w:id="1646427458">
      <w:bodyDiv w:val="1"/>
      <w:marLeft w:val="0"/>
      <w:marRight w:val="0"/>
      <w:marTop w:val="0"/>
      <w:marBottom w:val="0"/>
      <w:divBdr>
        <w:top w:val="none" w:sz="0" w:space="0" w:color="auto"/>
        <w:left w:val="none" w:sz="0" w:space="0" w:color="auto"/>
        <w:bottom w:val="none" w:sz="0" w:space="0" w:color="auto"/>
        <w:right w:val="none" w:sz="0" w:space="0" w:color="auto"/>
      </w:divBdr>
    </w:div>
    <w:div w:id="1706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Higgs\Downloads\RCM%20brande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8F2A7E07D1842A196F09D433F46C7" ma:contentTypeVersion="14" ma:contentTypeDescription="Create a new document." ma:contentTypeScope="" ma:versionID="74152c95cd224abb673387a275b094ef">
  <xsd:schema xmlns:xsd="http://www.w3.org/2001/XMLSchema" xmlns:xs="http://www.w3.org/2001/XMLSchema" xmlns:p="http://schemas.microsoft.com/office/2006/metadata/properties" xmlns:ns2="72668c49-94ea-40d2-beae-2972e9fa7e00" xmlns:ns3="27748eab-0dbd-4733-9124-bc232bc1c31e" targetNamespace="http://schemas.microsoft.com/office/2006/metadata/properties" ma:root="true" ma:fieldsID="eabfaf480997e40a17d2c1244b4f4737" ns2:_="" ns3:_="">
    <xsd:import namespace="72668c49-94ea-40d2-beae-2972e9fa7e00"/>
    <xsd:import namespace="27748eab-0dbd-4733-9124-bc232bc1c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8c49-94ea-40d2-beae-2972e9f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8eab-0dbd-4733-9124-bc232bc1c3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748eab-0dbd-4733-9124-bc232bc1c31e">
      <UserInfo>
        <DisplayName>Jo Tanner</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3314-8280-4CDB-BC11-BD167917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8c49-94ea-40d2-beae-2972e9fa7e00"/>
    <ds:schemaRef ds:uri="27748eab-0dbd-4733-9124-bc232bc1c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F330F-6361-430A-9ACE-26BD1049F372}">
  <ds:schemaRefs>
    <ds:schemaRef ds:uri="http://schemas.microsoft.com/sharepoint/v3/contenttype/forms"/>
  </ds:schemaRefs>
</ds:datastoreItem>
</file>

<file path=customXml/itemProps3.xml><?xml version="1.0" encoding="utf-8"?>
<ds:datastoreItem xmlns:ds="http://schemas.openxmlformats.org/officeDocument/2006/customXml" ds:itemID="{63A6E321-8F50-4AC6-817A-1298361E56A0}">
  <ds:schemaRefs>
    <ds:schemaRef ds:uri="http://schemas.microsoft.com/office/2006/metadata/properties"/>
    <ds:schemaRef ds:uri="http://schemas.microsoft.com/office/infopath/2007/PartnerControls"/>
    <ds:schemaRef ds:uri="27748eab-0dbd-4733-9124-bc232bc1c31e"/>
  </ds:schemaRefs>
</ds:datastoreItem>
</file>

<file path=customXml/itemProps4.xml><?xml version="1.0" encoding="utf-8"?>
<ds:datastoreItem xmlns:ds="http://schemas.openxmlformats.org/officeDocument/2006/customXml" ds:itemID="{FDDE173D-56F6-4E8F-9844-2206F808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RCM branded document</Template>
  <TotalTime>0</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Higgs</dc:creator>
  <cp:keywords/>
  <dc:description/>
  <cp:lastModifiedBy>Emma Barr</cp:lastModifiedBy>
  <cp:revision>2</cp:revision>
  <dcterms:created xsi:type="dcterms:W3CDTF">2022-01-27T09:01:00Z</dcterms:created>
  <dcterms:modified xsi:type="dcterms:W3CDTF">2022-01-27T09:01:00Z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0x0101009BC8F2A7E07D1842A196F09D433F46C7</vt:lpwstr>
  </property>
</Properties>
</file>