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0C36D" w14:textId="77777777" w:rsidR="00F20E78" w:rsidRPr="00F20E78" w:rsidRDefault="00F20E78" w:rsidP="00F20E78">
      <w:pPr>
        <w:rPr>
          <w:rFonts w:ascii="Arial" w:eastAsiaTheme="minorEastAsia" w:hAnsi="Arial" w:cs="Arial"/>
          <w:b/>
          <w:bCs/>
          <w:color w:val="202122"/>
          <w:kern w:val="24"/>
          <w:lang w:eastAsia="en-GB"/>
        </w:rPr>
      </w:pPr>
      <w:r w:rsidRPr="00F20E78">
        <w:rPr>
          <w:rFonts w:ascii="Arial" w:eastAsiaTheme="minorEastAsia" w:hAnsi="Arial" w:cs="Arial"/>
          <w:b/>
          <w:bCs/>
          <w:color w:val="202122"/>
          <w:kern w:val="24"/>
          <w:lang w:eastAsia="en-GB"/>
        </w:rPr>
        <w:t xml:space="preserve">RCM Caring for You Activists Toolkit - </w:t>
      </w:r>
      <w:bookmarkStart w:id="0" w:name="_Hlk112241826"/>
      <w:r w:rsidRPr="00F20E78">
        <w:rPr>
          <w:rFonts w:ascii="Arial" w:eastAsiaTheme="minorEastAsia" w:hAnsi="Arial" w:cs="Arial"/>
          <w:b/>
          <w:bCs/>
          <w:color w:val="202122"/>
          <w:kern w:val="24"/>
          <w:lang w:eastAsia="en-GB"/>
        </w:rPr>
        <w:t>developing, implementing and evaluating – action plans</w:t>
      </w:r>
      <w:bookmarkEnd w:id="0"/>
      <w:r w:rsidRPr="00F20E78">
        <w:rPr>
          <w:rFonts w:ascii="Arial" w:eastAsiaTheme="minorEastAsia" w:hAnsi="Arial" w:cs="Arial"/>
          <w:b/>
          <w:bCs/>
          <w:color w:val="202122"/>
          <w:kern w:val="24"/>
          <w:lang w:eastAsia="en-GB"/>
        </w:rPr>
        <w:t>.</w:t>
      </w:r>
    </w:p>
    <w:p w14:paraId="255619B2" w14:textId="77777777" w:rsidR="00F20E78" w:rsidRPr="00F20E78" w:rsidRDefault="00F20E78" w:rsidP="00F20E78">
      <w:pPr>
        <w:rPr>
          <w:rFonts w:ascii="Arial" w:eastAsiaTheme="minorEastAsia" w:hAnsi="Arial" w:cs="Arial"/>
          <w:b/>
          <w:bCs/>
          <w:color w:val="202122"/>
          <w:kern w:val="24"/>
          <w:lang w:eastAsia="en-GB"/>
        </w:rPr>
      </w:pPr>
    </w:p>
    <w:p w14:paraId="7324871F" w14:textId="77777777" w:rsidR="00F20E78" w:rsidRPr="00F20E78" w:rsidRDefault="00F20E78" w:rsidP="00F20E78">
      <w:pPr>
        <w:rPr>
          <w:rFonts w:ascii="Arial" w:eastAsiaTheme="minorEastAsia" w:hAnsi="Arial" w:cs="Arial"/>
          <w:b/>
          <w:bCs/>
          <w:color w:val="202122"/>
          <w:kern w:val="24"/>
          <w:lang w:eastAsia="en-GB"/>
        </w:rPr>
      </w:pPr>
      <w:r w:rsidRPr="00F20E78">
        <w:rPr>
          <w:rFonts w:ascii="Arial" w:eastAsiaTheme="minorEastAsia" w:hAnsi="Arial" w:cs="Arial"/>
          <w:b/>
          <w:bCs/>
          <w:color w:val="202122"/>
          <w:kern w:val="24"/>
          <w:lang w:eastAsia="en-GB"/>
        </w:rPr>
        <w:t>Content:</w:t>
      </w:r>
    </w:p>
    <w:p w14:paraId="5B6098B6" w14:textId="77777777" w:rsidR="00F20E78" w:rsidRPr="00F20E78" w:rsidRDefault="00F20E78" w:rsidP="00F20E78">
      <w:pPr>
        <w:rPr>
          <w:rFonts w:ascii="Arial" w:eastAsiaTheme="minorEastAsia" w:hAnsi="Arial" w:cs="Arial"/>
          <w:b/>
          <w:bCs/>
          <w:color w:val="202122"/>
          <w:kern w:val="24"/>
          <w:lang w:eastAsia="en-GB"/>
        </w:rPr>
      </w:pPr>
    </w:p>
    <w:p w14:paraId="23CF600D" w14:textId="77777777" w:rsidR="00F20E78" w:rsidRPr="00F20E78" w:rsidRDefault="00F20E78" w:rsidP="00F20E78">
      <w:pPr>
        <w:numPr>
          <w:ilvl w:val="0"/>
          <w:numId w:val="22"/>
        </w:numPr>
        <w:spacing w:after="160" w:line="259" w:lineRule="auto"/>
        <w:rPr>
          <w:rFonts w:ascii="Times New Roman" w:eastAsia="Times New Roman" w:hAnsi="Times New Roman" w:cs="Times New Roman"/>
          <w:noProof/>
          <w:lang w:eastAsia="en-GB"/>
        </w:rPr>
      </w:pPr>
      <w:r w:rsidRPr="00F20E78">
        <w:rPr>
          <w:rFonts w:ascii="Arial" w:eastAsiaTheme="minorEastAsia" w:hAnsi="Arial" w:cs="Arial"/>
          <w:b/>
          <w:bCs/>
          <w:color w:val="202122"/>
          <w:kern w:val="24"/>
          <w:lang w:eastAsia="en-GB"/>
        </w:rPr>
        <w:t>Developing Action plans</w:t>
      </w:r>
      <w:r w:rsidRPr="00F20E78">
        <w:rPr>
          <w:rFonts w:ascii="Arial" w:eastAsiaTheme="minorEastAsia" w:hAnsi="Arial" w:cs="Arial"/>
          <w:color w:val="202122"/>
          <w:kern w:val="24"/>
          <w:lang w:eastAsia="en-GB"/>
        </w:rPr>
        <w:t xml:space="preserve"> - designed for individual or group interactive use</w:t>
      </w:r>
    </w:p>
    <w:p w14:paraId="65A495B5" w14:textId="77777777" w:rsidR="00F20E78" w:rsidRPr="00F20E78" w:rsidRDefault="00F20E78" w:rsidP="00F20E78">
      <w:pPr>
        <w:ind w:left="720"/>
        <w:rPr>
          <w:rFonts w:ascii="Arial" w:eastAsiaTheme="minorEastAsia" w:hAnsi="Arial" w:cs="Arial"/>
          <w:b/>
          <w:bCs/>
          <w:color w:val="202122"/>
          <w:kern w:val="24"/>
          <w:lang w:eastAsia="en-GB"/>
        </w:rPr>
      </w:pPr>
      <w:r w:rsidRPr="00F20E78">
        <w:rPr>
          <w:rFonts w:ascii="Arial" w:eastAsiaTheme="minorEastAsia" w:hAnsi="Arial" w:cs="Arial"/>
          <w:b/>
          <w:bCs/>
          <w:color w:val="202122"/>
          <w:kern w:val="24"/>
          <w:lang w:eastAsia="en-GB"/>
        </w:rPr>
        <w:t xml:space="preserve">Appendix 1 - </w:t>
      </w:r>
      <w:r w:rsidRPr="00F20E78">
        <w:rPr>
          <w:rFonts w:ascii="Arial" w:eastAsiaTheme="minorEastAsia" w:hAnsi="Arial" w:cs="Arial"/>
          <w:color w:val="202122"/>
          <w:kern w:val="24"/>
          <w:lang w:eastAsia="en-GB"/>
        </w:rPr>
        <w:t>RCM branch action plan example</w:t>
      </w:r>
    </w:p>
    <w:p w14:paraId="7610296D" w14:textId="77777777" w:rsidR="00F20E78" w:rsidRPr="00F20E78" w:rsidRDefault="00F20E78" w:rsidP="00F20E78">
      <w:pPr>
        <w:ind w:left="720"/>
        <w:rPr>
          <w:rFonts w:ascii="Times New Roman" w:eastAsia="Times New Roman" w:hAnsi="Times New Roman" w:cs="Times New Roman"/>
          <w:noProof/>
          <w:lang w:eastAsia="en-GB"/>
        </w:rPr>
      </w:pPr>
      <w:r w:rsidRPr="00F20E78">
        <w:rPr>
          <w:rFonts w:ascii="Arial" w:eastAsiaTheme="minorEastAsia" w:hAnsi="Arial" w:cs="Arial"/>
          <w:b/>
          <w:bCs/>
          <w:color w:val="202122"/>
          <w:kern w:val="24"/>
          <w:lang w:eastAsia="en-GB"/>
        </w:rPr>
        <w:t xml:space="preserve">Appendix 2 - </w:t>
      </w:r>
      <w:r w:rsidRPr="00F20E78">
        <w:rPr>
          <w:rFonts w:ascii="Arial" w:eastAsiaTheme="minorEastAsia" w:hAnsi="Arial" w:cs="Arial"/>
          <w:color w:val="202122"/>
          <w:kern w:val="24"/>
          <w:lang w:eastAsia="en-GB"/>
        </w:rPr>
        <w:t>RCM PowerPoint Presentation</w:t>
      </w:r>
      <w:r w:rsidRPr="00F20E78">
        <w:rPr>
          <w:rFonts w:ascii="Arial" w:eastAsiaTheme="minorEastAsia" w:hAnsi="Arial" w:cs="Arial"/>
          <w:b/>
          <w:bCs/>
          <w:color w:val="202122"/>
          <w:kern w:val="24"/>
          <w:lang w:eastAsia="en-GB"/>
        </w:rPr>
        <w:t xml:space="preserve"> - </w:t>
      </w:r>
      <w:r w:rsidRPr="00F20E78">
        <w:rPr>
          <w:rFonts w:ascii="Arial" w:eastAsiaTheme="minorEastAsia" w:hAnsi="Arial" w:cs="Arial"/>
          <w:color w:val="202122"/>
          <w:kern w:val="24"/>
          <w:lang w:eastAsia="en-GB"/>
        </w:rPr>
        <w:t>Action Plans – for Activists, this can be interactive session.</w:t>
      </w:r>
    </w:p>
    <w:p w14:paraId="65123148" w14:textId="77777777" w:rsidR="00F20E78" w:rsidRPr="00F20E78" w:rsidRDefault="00F20E78" w:rsidP="00F20E78">
      <w:pPr>
        <w:numPr>
          <w:ilvl w:val="0"/>
          <w:numId w:val="22"/>
        </w:numPr>
        <w:spacing w:after="160" w:line="259" w:lineRule="auto"/>
        <w:rPr>
          <w:rFonts w:ascii="Times New Roman" w:eastAsia="Times New Roman" w:hAnsi="Times New Roman" w:cs="Times New Roman"/>
          <w:noProof/>
          <w:lang w:eastAsia="en-GB"/>
        </w:rPr>
      </w:pPr>
      <w:r w:rsidRPr="00F20E78">
        <w:rPr>
          <w:rFonts w:ascii="Arial" w:eastAsiaTheme="minorEastAsia" w:hAnsi="Arial" w:cs="Arial"/>
          <w:b/>
          <w:bCs/>
          <w:color w:val="202122"/>
          <w:kern w:val="24"/>
          <w:lang w:eastAsia="en-GB"/>
        </w:rPr>
        <w:t xml:space="preserve">Employer Evidence - </w:t>
      </w:r>
      <w:r w:rsidRPr="00F20E78">
        <w:rPr>
          <w:rFonts w:ascii="Arial" w:eastAsiaTheme="minorEastAsia" w:hAnsi="Arial" w:cs="Arial"/>
          <w:color w:val="202122"/>
          <w:kern w:val="24"/>
          <w:lang w:eastAsia="en-GB"/>
        </w:rPr>
        <w:t>Activists Template</w:t>
      </w:r>
    </w:p>
    <w:p w14:paraId="05F98C93" w14:textId="77777777" w:rsidR="00F20E78" w:rsidRPr="00F20E78" w:rsidRDefault="00F20E78" w:rsidP="00F20E78">
      <w:pPr>
        <w:ind w:left="720"/>
        <w:rPr>
          <w:rFonts w:ascii="Times New Roman" w:eastAsia="Times New Roman" w:hAnsi="Times New Roman" w:cs="Times New Roman"/>
          <w:noProof/>
          <w:lang w:eastAsia="en-GB"/>
        </w:rPr>
      </w:pPr>
    </w:p>
    <w:p w14:paraId="519288B7" w14:textId="77777777" w:rsidR="00F20E78" w:rsidRPr="00F20E78" w:rsidRDefault="00F20E78" w:rsidP="00F20E78">
      <w:pPr>
        <w:ind w:left="720"/>
        <w:rPr>
          <w:rFonts w:ascii="Arial" w:eastAsiaTheme="minorEastAsia" w:hAnsi="Arial" w:cs="Arial"/>
          <w:b/>
          <w:bCs/>
          <w:color w:val="202122"/>
          <w:kern w:val="24"/>
          <w:lang w:eastAsia="en-GB"/>
        </w:rPr>
      </w:pPr>
    </w:p>
    <w:p w14:paraId="7D93BFD9" w14:textId="77777777" w:rsidR="00F20E78" w:rsidRPr="00F20E78" w:rsidRDefault="00F20E78" w:rsidP="00F20E78">
      <w:pPr>
        <w:numPr>
          <w:ilvl w:val="0"/>
          <w:numId w:val="21"/>
        </w:numPr>
        <w:spacing w:after="160" w:line="259" w:lineRule="auto"/>
        <w:rPr>
          <w:rFonts w:ascii="Times New Roman" w:eastAsia="Times New Roman" w:hAnsi="Times New Roman" w:cs="Times New Roman"/>
          <w:noProof/>
          <w:lang w:eastAsia="en-GB"/>
        </w:rPr>
      </w:pPr>
      <w:r w:rsidRPr="00F20E78">
        <w:rPr>
          <w:rFonts w:ascii="Arial" w:eastAsiaTheme="minorEastAsia" w:hAnsi="Arial" w:cs="Arial"/>
          <w:b/>
          <w:bCs/>
          <w:color w:val="202122"/>
          <w:kern w:val="24"/>
          <w:lang w:eastAsia="en-GB"/>
        </w:rPr>
        <w:t>Developing action plans.</w:t>
      </w:r>
    </w:p>
    <w:p w14:paraId="2833F333" w14:textId="77777777" w:rsidR="00F20E78" w:rsidRPr="00F20E78" w:rsidRDefault="00F20E78" w:rsidP="00F20E78">
      <w:pPr>
        <w:rPr>
          <w:rFonts w:ascii="Arial" w:eastAsiaTheme="minorEastAsia" w:hAnsi="Arial" w:cs="Arial"/>
          <w:color w:val="202122"/>
          <w:kern w:val="24"/>
          <w:lang w:eastAsia="en-GB"/>
        </w:rPr>
      </w:pPr>
    </w:p>
    <w:p w14:paraId="6C05BFAB" w14:textId="77777777" w:rsidR="00F20E78" w:rsidRPr="00F20E78" w:rsidRDefault="00F20E78" w:rsidP="00F20E78">
      <w:pPr>
        <w:rPr>
          <w:rFonts w:ascii="Arial" w:eastAsia="Times New Roman" w:hAnsi="Arial" w:cs="Arial"/>
          <w:lang w:eastAsia="en-GB"/>
        </w:rPr>
      </w:pPr>
      <w:r w:rsidRPr="00F20E78">
        <w:rPr>
          <w:rFonts w:ascii="Arial" w:eastAsiaTheme="minorEastAsia" w:hAnsi="Arial" w:cs="Arial"/>
          <w:color w:val="202122"/>
          <w:kern w:val="24"/>
          <w:lang w:eastAsia="en-GB"/>
        </w:rPr>
        <w:t xml:space="preserve">Producing an action plan is beneficial not only for individual basis but also for the organisation/employer., enables project managers or any member of a group to monitor their progress and take each task step-by-step, and efficiently. The advantage of doing this is, it allows you to develop a structured plan for the end goal you intend to achieve. Furthermore, it provides the team with appropriate </w:t>
      </w:r>
      <w:r w:rsidRPr="00F20E78">
        <w:rPr>
          <w:rFonts w:ascii="Arial" w:eastAsiaTheme="minorEastAsia" w:hAnsi="Arial" w:cs="Arial"/>
          <w:color w:val="202122"/>
          <w:kern w:val="24"/>
          <w:lang w:eastAsia="en-GB"/>
        </w:rPr>
        <w:lastRenderedPageBreak/>
        <w:t>foundations, prioritising the amount of time you spend on each task and prevent any side-tracking that may occur. Also creating a bond within a team, as each member is aware of their individual role, as well as providing necessary information to ensure success of the project – Using a SMART plan helps to remain focused and efficient.</w:t>
      </w:r>
    </w:p>
    <w:p w14:paraId="339702A6" w14:textId="77777777" w:rsidR="00F20E78" w:rsidRPr="00F20E78" w:rsidRDefault="00F20E78" w:rsidP="00F20E78">
      <w:pPr>
        <w:ind w:left="720"/>
        <w:contextualSpacing/>
        <w:rPr>
          <w:rFonts w:ascii="Arial" w:eastAsia="Times New Roman" w:hAnsi="Arial" w:cs="Arial"/>
          <w:lang w:eastAsia="en-GB"/>
        </w:rPr>
      </w:pPr>
    </w:p>
    <w:p w14:paraId="434D7A23" w14:textId="77777777" w:rsidR="00F20E78" w:rsidRPr="00F20E78" w:rsidRDefault="00F20E78" w:rsidP="00F20E78">
      <w:pPr>
        <w:numPr>
          <w:ilvl w:val="0"/>
          <w:numId w:val="4"/>
        </w:numPr>
        <w:spacing w:after="160" w:line="259" w:lineRule="auto"/>
        <w:contextualSpacing/>
        <w:rPr>
          <w:rFonts w:ascii="Arial" w:eastAsia="Times New Roman" w:hAnsi="Arial" w:cs="Arial"/>
          <w:lang w:eastAsia="en-GB"/>
        </w:rPr>
      </w:pPr>
      <w:r w:rsidRPr="00F20E78">
        <w:rPr>
          <w:rFonts w:ascii="Arial" w:eastAsia="Times New Roman" w:hAnsi="Arial" w:cs="Arial"/>
          <w:b/>
          <w:bCs/>
          <w:color w:val="000000"/>
          <w:lang w:eastAsia="en-GB"/>
        </w:rPr>
        <w:t>S</w:t>
      </w:r>
      <w:r w:rsidRPr="00F20E78">
        <w:rPr>
          <w:rFonts w:ascii="Arial" w:eastAsia="Times New Roman" w:hAnsi="Arial" w:cs="Arial"/>
          <w:color w:val="000000"/>
          <w:lang w:eastAsia="en-GB"/>
        </w:rPr>
        <w:t>pecific – well-defined and clear</w:t>
      </w:r>
    </w:p>
    <w:p w14:paraId="0E5376C5" w14:textId="77777777" w:rsidR="00F20E78" w:rsidRPr="00F20E78" w:rsidRDefault="00F20E78" w:rsidP="00F20E78">
      <w:pPr>
        <w:numPr>
          <w:ilvl w:val="0"/>
          <w:numId w:val="4"/>
        </w:numPr>
        <w:spacing w:after="160" w:line="259" w:lineRule="auto"/>
        <w:contextualSpacing/>
        <w:rPr>
          <w:rFonts w:ascii="Arial" w:eastAsia="Times New Roman" w:hAnsi="Arial" w:cs="Arial"/>
          <w:lang w:eastAsia="en-GB"/>
        </w:rPr>
      </w:pPr>
      <w:r w:rsidRPr="00F20E78">
        <w:rPr>
          <w:rFonts w:ascii="Arial" w:eastAsia="Times New Roman" w:hAnsi="Arial" w:cs="Arial"/>
          <w:b/>
          <w:bCs/>
          <w:color w:val="000000"/>
          <w:lang w:eastAsia="en-GB"/>
        </w:rPr>
        <w:t>M</w:t>
      </w:r>
      <w:r w:rsidRPr="00F20E78">
        <w:rPr>
          <w:rFonts w:ascii="Arial" w:eastAsia="Times New Roman" w:hAnsi="Arial" w:cs="Arial"/>
          <w:color w:val="000000"/>
          <w:lang w:eastAsia="en-GB"/>
        </w:rPr>
        <w:t>easurable – include measurable indicators to track progress  </w:t>
      </w:r>
    </w:p>
    <w:p w14:paraId="3300262E" w14:textId="77777777" w:rsidR="00F20E78" w:rsidRPr="00F20E78" w:rsidRDefault="00F20E78" w:rsidP="00F20E78">
      <w:pPr>
        <w:numPr>
          <w:ilvl w:val="0"/>
          <w:numId w:val="4"/>
        </w:numPr>
        <w:spacing w:after="160" w:line="259" w:lineRule="auto"/>
        <w:contextualSpacing/>
        <w:rPr>
          <w:rFonts w:ascii="Arial" w:eastAsia="Times New Roman" w:hAnsi="Arial" w:cs="Arial"/>
          <w:lang w:eastAsia="en-GB"/>
        </w:rPr>
      </w:pPr>
      <w:r w:rsidRPr="00F20E78">
        <w:rPr>
          <w:rFonts w:ascii="Arial" w:eastAsia="Times New Roman" w:hAnsi="Arial" w:cs="Arial"/>
          <w:b/>
          <w:bCs/>
          <w:color w:val="000000"/>
          <w:lang w:eastAsia="en-GB"/>
        </w:rPr>
        <w:t>A</w:t>
      </w:r>
      <w:r w:rsidRPr="00F20E78">
        <w:rPr>
          <w:rFonts w:ascii="Arial" w:eastAsia="Times New Roman" w:hAnsi="Arial" w:cs="Arial"/>
          <w:color w:val="000000"/>
          <w:lang w:eastAsia="en-GB"/>
        </w:rPr>
        <w:t>ttainable – realistic and achievable within the budget time resources, &amp;experience available</w:t>
      </w:r>
    </w:p>
    <w:p w14:paraId="27C5788C" w14:textId="77777777" w:rsidR="00F20E78" w:rsidRPr="00F20E78" w:rsidRDefault="00F20E78" w:rsidP="00F20E78">
      <w:pPr>
        <w:numPr>
          <w:ilvl w:val="0"/>
          <w:numId w:val="4"/>
        </w:numPr>
        <w:spacing w:after="160" w:line="259" w:lineRule="auto"/>
        <w:contextualSpacing/>
        <w:rPr>
          <w:rFonts w:ascii="Arial" w:eastAsia="Times New Roman" w:hAnsi="Arial" w:cs="Arial"/>
          <w:lang w:eastAsia="en-GB"/>
        </w:rPr>
      </w:pPr>
      <w:r w:rsidRPr="00F20E78">
        <w:rPr>
          <w:rFonts w:ascii="Arial" w:eastAsia="Times New Roman" w:hAnsi="Arial" w:cs="Arial"/>
          <w:b/>
          <w:bCs/>
          <w:color w:val="000000"/>
          <w:lang w:eastAsia="en-GB"/>
        </w:rPr>
        <w:t>R</w:t>
      </w:r>
      <w:r w:rsidRPr="00F20E78">
        <w:rPr>
          <w:rFonts w:ascii="Arial" w:eastAsia="Times New Roman" w:hAnsi="Arial" w:cs="Arial"/>
          <w:color w:val="000000"/>
          <w:lang w:eastAsia="en-GB"/>
        </w:rPr>
        <w:t>elevant – align with your other goals </w:t>
      </w:r>
    </w:p>
    <w:p w14:paraId="5DAE516C" w14:textId="77777777" w:rsidR="00F20E78" w:rsidRPr="00F20E78" w:rsidRDefault="00F20E78" w:rsidP="00F20E78">
      <w:pPr>
        <w:numPr>
          <w:ilvl w:val="0"/>
          <w:numId w:val="4"/>
        </w:numPr>
        <w:spacing w:after="160" w:line="259" w:lineRule="auto"/>
        <w:contextualSpacing/>
        <w:rPr>
          <w:rFonts w:ascii="Arial" w:eastAsia="Times New Roman" w:hAnsi="Arial" w:cs="Arial"/>
          <w:lang w:eastAsia="en-GB"/>
        </w:rPr>
      </w:pPr>
      <w:r w:rsidRPr="00F20E78">
        <w:rPr>
          <w:rFonts w:ascii="Arial" w:eastAsia="Times New Roman" w:hAnsi="Arial" w:cs="Arial"/>
          <w:b/>
          <w:bCs/>
          <w:color w:val="000000"/>
          <w:lang w:eastAsia="en-GB"/>
        </w:rPr>
        <w:t>T</w:t>
      </w:r>
      <w:r w:rsidRPr="00F20E78">
        <w:rPr>
          <w:rFonts w:ascii="Arial" w:eastAsia="Times New Roman" w:hAnsi="Arial" w:cs="Arial"/>
          <w:color w:val="000000"/>
          <w:lang w:eastAsia="en-GB"/>
        </w:rPr>
        <w:t>imely – has a finishing date </w:t>
      </w:r>
    </w:p>
    <w:p w14:paraId="03768FC7" w14:textId="77777777" w:rsidR="00F20E78" w:rsidRPr="00F20E78" w:rsidRDefault="00F20E78" w:rsidP="00F20E78">
      <w:pPr>
        <w:spacing w:after="160" w:line="216" w:lineRule="auto"/>
      </w:pPr>
    </w:p>
    <w:p w14:paraId="76767C36" w14:textId="77777777" w:rsidR="00F20E78" w:rsidRPr="00F20E78" w:rsidRDefault="00F20E78" w:rsidP="00F20E78">
      <w:pPr>
        <w:spacing w:after="160" w:line="216" w:lineRule="auto"/>
        <w:rPr>
          <w:rFonts w:ascii="Arial" w:hAnsi="Arial" w:cs="Arial"/>
          <w:b/>
          <w:bCs/>
        </w:rPr>
      </w:pPr>
      <w:r w:rsidRPr="00F20E78">
        <w:rPr>
          <w:rFonts w:ascii="Arial" w:hAnsi="Arial" w:cs="Arial"/>
          <w:b/>
          <w:bCs/>
        </w:rPr>
        <w:t xml:space="preserve">Action plans Top Tips </w:t>
      </w:r>
    </w:p>
    <w:p w14:paraId="3A88294A" w14:textId="77777777" w:rsidR="00F20E78" w:rsidRPr="00F20E78" w:rsidRDefault="00F20E78" w:rsidP="00F20E78">
      <w:pPr>
        <w:spacing w:line="216" w:lineRule="auto"/>
        <w:ind w:left="360"/>
        <w:contextualSpacing/>
        <w:rPr>
          <w:rFonts w:ascii="Times New Roman" w:eastAsia="Times New Roman" w:hAnsi="Times New Roman" w:cs="Times New Roman"/>
          <w:lang w:eastAsia="en-GB"/>
        </w:rPr>
      </w:pPr>
    </w:p>
    <w:p w14:paraId="14A4D786" w14:textId="77777777" w:rsidR="00F20E78" w:rsidRPr="00F20E78" w:rsidRDefault="00F20E78" w:rsidP="00F20E78">
      <w:pPr>
        <w:numPr>
          <w:ilvl w:val="0"/>
          <w:numId w:val="3"/>
        </w:numPr>
        <w:spacing w:after="160" w:line="216" w:lineRule="auto"/>
        <w:contextualSpacing/>
        <w:rPr>
          <w:rFonts w:ascii="Times New Roman" w:eastAsia="Times New Roman" w:hAnsi="Times New Roman" w:cs="Times New Roman"/>
          <w:lang w:eastAsia="en-GB"/>
        </w:rPr>
      </w:pPr>
      <w:r w:rsidRPr="00F20E78">
        <w:rPr>
          <w:rFonts w:ascii="Arial" w:eastAsia="Calibri" w:hAnsi="Arial" w:cs="Arial"/>
          <w:b/>
          <w:bCs/>
          <w:kern w:val="24"/>
          <w:lang w:eastAsia="en-GB"/>
        </w:rPr>
        <w:t xml:space="preserve">Partnership working </w:t>
      </w:r>
      <w:r w:rsidRPr="00F20E78">
        <w:rPr>
          <w:rFonts w:ascii="Arial" w:eastAsia="Calibri" w:hAnsi="Arial" w:cs="Arial"/>
          <w:kern w:val="24"/>
          <w:lang w:eastAsia="en-GB"/>
        </w:rPr>
        <w:t>as a team decide group members and allocate individual roles/tasks.</w:t>
      </w:r>
    </w:p>
    <w:p w14:paraId="12ECE8C7" w14:textId="77777777" w:rsidR="00F20E78" w:rsidRPr="00F20E78" w:rsidRDefault="00F20E78" w:rsidP="00F20E78">
      <w:pPr>
        <w:numPr>
          <w:ilvl w:val="0"/>
          <w:numId w:val="3"/>
        </w:numPr>
        <w:spacing w:after="160" w:line="216" w:lineRule="auto"/>
        <w:contextualSpacing/>
        <w:rPr>
          <w:rFonts w:ascii="Times New Roman" w:eastAsia="Times New Roman" w:hAnsi="Times New Roman" w:cs="Times New Roman"/>
          <w:lang w:eastAsia="en-GB"/>
        </w:rPr>
      </w:pPr>
      <w:r w:rsidRPr="00F20E78">
        <w:rPr>
          <w:rFonts w:ascii="Arial" w:eastAsia="Calibri" w:hAnsi="Arial" w:cs="Arial"/>
          <w:b/>
          <w:bCs/>
          <w:kern w:val="24"/>
          <w:lang w:eastAsia="en-GB"/>
        </w:rPr>
        <w:t>Objectives</w:t>
      </w:r>
      <w:r w:rsidRPr="00F20E78">
        <w:rPr>
          <w:rFonts w:ascii="Arial" w:eastAsia="Calibri" w:hAnsi="Arial" w:cs="Arial"/>
          <w:kern w:val="24"/>
          <w:lang w:eastAsia="en-GB"/>
        </w:rPr>
        <w:t>: know what you want to do, try to specifically define what you want to achieve as early as possible.</w:t>
      </w:r>
      <w:r w:rsidRPr="00F20E78">
        <w:rPr>
          <w:rFonts w:ascii="Arial" w:eastAsia="Calibri" w:hAnsi="Arial" w:cs="Arial"/>
          <w:b/>
          <w:bCs/>
          <w:kern w:val="24"/>
          <w:lang w:eastAsia="en-GB"/>
        </w:rPr>
        <w:t xml:space="preserve"> </w:t>
      </w:r>
    </w:p>
    <w:p w14:paraId="25AADD81" w14:textId="77777777" w:rsidR="00F20E78" w:rsidRPr="00F20E78" w:rsidRDefault="00F20E78" w:rsidP="00F20E78">
      <w:pPr>
        <w:numPr>
          <w:ilvl w:val="0"/>
          <w:numId w:val="3"/>
        </w:numPr>
        <w:spacing w:after="160" w:line="216" w:lineRule="auto"/>
        <w:contextualSpacing/>
        <w:rPr>
          <w:rFonts w:ascii="Times New Roman" w:eastAsia="Times New Roman" w:hAnsi="Times New Roman" w:cs="Times New Roman"/>
          <w:lang w:eastAsia="en-GB"/>
        </w:rPr>
      </w:pPr>
      <w:r w:rsidRPr="00F20E78">
        <w:rPr>
          <w:rFonts w:ascii="Arial" w:eastAsia="Calibri" w:hAnsi="Arial" w:cs="Arial"/>
          <w:b/>
          <w:bCs/>
          <w:kern w:val="24"/>
          <w:lang w:eastAsia="en-GB"/>
        </w:rPr>
        <w:t>Realistic in</w:t>
      </w:r>
      <w:r w:rsidRPr="00F20E78">
        <w:rPr>
          <w:rFonts w:ascii="Arial" w:eastAsia="Calibri" w:hAnsi="Arial" w:cs="Arial"/>
          <w:kern w:val="24"/>
          <w:lang w:eastAsia="en-GB"/>
        </w:rPr>
        <w:t xml:space="preserve"> every aspect of the plan, state specific and achievable schedules, milestones and final outcomes.</w:t>
      </w:r>
    </w:p>
    <w:p w14:paraId="27007515" w14:textId="77777777" w:rsidR="00F20E78" w:rsidRPr="00F20E78" w:rsidRDefault="00F20E78" w:rsidP="00F20E78">
      <w:pPr>
        <w:numPr>
          <w:ilvl w:val="0"/>
          <w:numId w:val="3"/>
        </w:numPr>
        <w:spacing w:after="160" w:line="216" w:lineRule="auto"/>
        <w:contextualSpacing/>
        <w:rPr>
          <w:rFonts w:ascii="Times New Roman" w:eastAsia="Times New Roman" w:hAnsi="Times New Roman" w:cs="Times New Roman"/>
          <w:lang w:eastAsia="en-GB"/>
        </w:rPr>
      </w:pPr>
      <w:r w:rsidRPr="00F20E78">
        <w:rPr>
          <w:rFonts w:ascii="Arial" w:eastAsia="Calibri" w:hAnsi="Arial" w:cs="Arial"/>
          <w:b/>
          <w:bCs/>
          <w:kern w:val="24"/>
          <w:lang w:eastAsia="en-GB"/>
        </w:rPr>
        <w:lastRenderedPageBreak/>
        <w:t>Milestones</w:t>
      </w:r>
      <w:r w:rsidRPr="00F20E78">
        <w:rPr>
          <w:rFonts w:ascii="Arial" w:eastAsia="Calibri" w:hAnsi="Arial" w:cs="Arial"/>
          <w:kern w:val="24"/>
          <w:lang w:eastAsia="en-GB"/>
        </w:rPr>
        <w:t xml:space="preserve"> set as measurable; create by starting at the end (what you hope to achieve) and working backwards to the present day.</w:t>
      </w:r>
    </w:p>
    <w:p w14:paraId="57986A96" w14:textId="77777777" w:rsidR="00F20E78" w:rsidRPr="00F20E78" w:rsidRDefault="00F20E78" w:rsidP="00F20E78">
      <w:pPr>
        <w:spacing w:before="200" w:line="276" w:lineRule="auto"/>
        <w:rPr>
          <w:rFonts w:ascii="Times New Roman" w:eastAsia="Times New Roman" w:hAnsi="Times New Roman" w:cs="Times New Roman"/>
          <w:lang w:eastAsia="en-GB"/>
        </w:rPr>
      </w:pPr>
      <w:r w:rsidRPr="00F20E78">
        <w:rPr>
          <w:rFonts w:ascii="Arial" w:eastAsia="Calibri" w:hAnsi="Arial" w:cs="Arial"/>
          <w:kern w:val="24"/>
          <w:lang w:eastAsia="en-GB"/>
        </w:rPr>
        <w:t>Having Milestones helps you keep everyone motivated and breaks actions/tasks into smaller chunks and tangible goals, so you are not waiting for the plan to be completely finished to feel as though you’ve accomplished something</w:t>
      </w:r>
      <w:r w:rsidRPr="00F20E78">
        <w:rPr>
          <w:rFonts w:ascii="Arial" w:eastAsia="Calibri" w:hAnsi="Arial" w:cs="Arial"/>
          <w:b/>
          <w:bCs/>
          <w:kern w:val="24"/>
          <w:lang w:eastAsia="en-GB"/>
        </w:rPr>
        <w:t xml:space="preserve">   </w:t>
      </w:r>
    </w:p>
    <w:p w14:paraId="0D3DF308" w14:textId="77777777" w:rsidR="00F20E78" w:rsidRPr="00F20E78" w:rsidRDefault="00F20E78" w:rsidP="00F20E78">
      <w:pPr>
        <w:spacing w:after="160" w:line="259" w:lineRule="auto"/>
        <w:rPr>
          <w:rFonts w:ascii="Arial" w:hAnsi="Arial" w:cs="Arial"/>
          <w:sz w:val="22"/>
          <w:szCs w:val="22"/>
        </w:rPr>
      </w:pPr>
    </w:p>
    <w:p w14:paraId="1CA13B05" w14:textId="77777777" w:rsidR="00F20E78" w:rsidRPr="00F20E78" w:rsidRDefault="00F20E78" w:rsidP="00F20E78">
      <w:pPr>
        <w:spacing w:before="200" w:line="276" w:lineRule="auto"/>
        <w:rPr>
          <w:rFonts w:ascii="Times New Roman" w:eastAsia="Times New Roman" w:hAnsi="Times New Roman" w:cs="Times New Roman"/>
          <w:lang w:eastAsia="en-GB"/>
        </w:rPr>
      </w:pPr>
      <w:r w:rsidRPr="00F20E78">
        <w:rPr>
          <w:rFonts w:ascii="Arial" w:eastAsia="Calibri" w:hAnsi="Arial" w:cs="Arial"/>
          <w:b/>
          <w:bCs/>
          <w:kern w:val="24"/>
          <w:lang w:eastAsia="en-GB"/>
        </w:rPr>
        <w:t xml:space="preserve">5.Time </w:t>
      </w:r>
      <w:r w:rsidRPr="00F20E78">
        <w:rPr>
          <w:rFonts w:ascii="Arial" w:eastAsia="Calibri" w:hAnsi="Arial" w:cs="Arial"/>
          <w:kern w:val="24"/>
          <w:lang w:eastAsia="en-GB"/>
        </w:rPr>
        <w:t>Don’t leave too much time between milestones, spacing them realistically will help you focus on what need to be done.</w:t>
      </w:r>
      <w:r w:rsidRPr="00F20E78">
        <w:rPr>
          <w:rFonts w:ascii="Arial" w:eastAsia="Calibri" w:hAnsi="Arial" w:cs="Arial"/>
          <w:b/>
          <w:bCs/>
          <w:kern w:val="24"/>
          <w:lang w:eastAsia="en-GB"/>
        </w:rPr>
        <w:t xml:space="preserve">   </w:t>
      </w:r>
    </w:p>
    <w:p w14:paraId="706202BC" w14:textId="77777777" w:rsidR="00F20E78" w:rsidRPr="00F20E78" w:rsidRDefault="00F20E78" w:rsidP="00F20E78">
      <w:pPr>
        <w:spacing w:before="200" w:line="276" w:lineRule="auto"/>
        <w:rPr>
          <w:rFonts w:ascii="Times New Roman" w:eastAsia="Times New Roman" w:hAnsi="Times New Roman" w:cs="Times New Roman"/>
          <w:lang w:eastAsia="en-GB"/>
        </w:rPr>
      </w:pPr>
      <w:r w:rsidRPr="00F20E78">
        <w:rPr>
          <w:rFonts w:ascii="Arial" w:eastAsia="Calibri" w:hAnsi="Arial" w:cs="Arial"/>
          <w:b/>
          <w:bCs/>
          <w:kern w:val="24"/>
          <w:lang w:eastAsia="en-GB"/>
        </w:rPr>
        <w:t xml:space="preserve"> 6.Publications and resources </w:t>
      </w:r>
      <w:r w:rsidRPr="00F20E78">
        <w:rPr>
          <w:rFonts w:ascii="Arial" w:eastAsia="Calibri" w:hAnsi="Arial" w:cs="Arial"/>
          <w:kern w:val="24"/>
          <w:lang w:eastAsia="en-GB"/>
        </w:rPr>
        <w:t>Work related stress, Working with the menopause, Standing up for High Standards, Flexible working standards</w:t>
      </w:r>
      <w:r w:rsidRPr="00F20E78">
        <w:rPr>
          <w:rFonts w:ascii="Arial" w:eastAsia="Calibri" w:hAnsi="Arial" w:cs="Arial"/>
          <w:b/>
          <w:bCs/>
          <w:kern w:val="24"/>
          <w:lang w:eastAsia="en-GB"/>
        </w:rPr>
        <w:t xml:space="preserve">. </w:t>
      </w:r>
      <w:r w:rsidRPr="00F20E78">
        <w:rPr>
          <w:rFonts w:ascii="Arial" w:eastAsia="Calibri" w:hAnsi="Arial" w:cs="Arial"/>
          <w:kern w:val="24"/>
          <w:lang w:eastAsia="en-GB"/>
        </w:rPr>
        <w:t>RCM website hubs.</w:t>
      </w:r>
    </w:p>
    <w:p w14:paraId="7B0FD0EB" w14:textId="77777777" w:rsidR="00F20E78" w:rsidRPr="00F20E78" w:rsidRDefault="00F20E78" w:rsidP="00F20E78">
      <w:pPr>
        <w:spacing w:before="200" w:line="276" w:lineRule="auto"/>
        <w:rPr>
          <w:rFonts w:ascii="Times New Roman" w:eastAsia="Times New Roman" w:hAnsi="Times New Roman" w:cs="Times New Roman"/>
          <w:lang w:eastAsia="en-GB"/>
        </w:rPr>
      </w:pPr>
      <w:r w:rsidRPr="00F20E78">
        <w:rPr>
          <w:rFonts w:ascii="Arial" w:eastAsia="Calibri" w:hAnsi="Arial" w:cs="Arial"/>
          <w:b/>
          <w:bCs/>
          <w:kern w:val="24"/>
          <w:lang w:eastAsia="en-GB"/>
        </w:rPr>
        <w:t xml:space="preserve">7. Involve members </w:t>
      </w:r>
      <w:r w:rsidRPr="00F20E78">
        <w:rPr>
          <w:rFonts w:ascii="Arial" w:eastAsia="Calibri" w:hAnsi="Arial" w:cs="Arial"/>
          <w:kern w:val="24"/>
          <w:lang w:eastAsia="en-GB"/>
        </w:rPr>
        <w:t>share ideas and discuss at branch meetings feedback to the group</w:t>
      </w:r>
      <w:r w:rsidRPr="00F20E78">
        <w:rPr>
          <w:rFonts w:ascii="Arial" w:eastAsia="Calibri" w:hAnsi="Arial" w:cs="Arial"/>
          <w:b/>
          <w:bCs/>
          <w:kern w:val="24"/>
          <w:lang w:eastAsia="en-GB"/>
        </w:rPr>
        <w:t>.</w:t>
      </w:r>
    </w:p>
    <w:p w14:paraId="28CEB37F" w14:textId="77777777" w:rsidR="00F20E78" w:rsidRPr="00F20E78" w:rsidRDefault="00F20E78" w:rsidP="00F20E78">
      <w:pPr>
        <w:spacing w:before="200" w:line="276" w:lineRule="auto"/>
        <w:rPr>
          <w:rFonts w:ascii="Times New Roman" w:eastAsia="Times New Roman" w:hAnsi="Times New Roman" w:cs="Times New Roman"/>
          <w:lang w:eastAsia="en-GB"/>
        </w:rPr>
      </w:pPr>
      <w:r w:rsidRPr="00F20E78">
        <w:rPr>
          <w:rFonts w:ascii="Arial" w:eastAsia="Calibri" w:hAnsi="Arial" w:cs="Arial"/>
          <w:kern w:val="24"/>
          <w:lang w:eastAsia="en-GB"/>
        </w:rPr>
        <w:t xml:space="preserve">Members will feel valued and heard by being consulted throughout planning and implementation and evaluation.             </w:t>
      </w:r>
    </w:p>
    <w:p w14:paraId="1CC8C6D0" w14:textId="77777777" w:rsidR="00F20E78" w:rsidRPr="00F20E78" w:rsidRDefault="00F20E78" w:rsidP="00F20E78">
      <w:pPr>
        <w:spacing w:before="200" w:line="276" w:lineRule="auto"/>
        <w:rPr>
          <w:rFonts w:ascii="Times New Roman" w:eastAsia="Times New Roman" w:hAnsi="Times New Roman" w:cs="Times New Roman"/>
          <w:lang w:eastAsia="en-GB"/>
        </w:rPr>
      </w:pPr>
      <w:r w:rsidRPr="00F20E78">
        <w:rPr>
          <w:rFonts w:ascii="Arial" w:eastAsia="Calibri" w:hAnsi="Arial" w:cs="Arial"/>
          <w:b/>
          <w:bCs/>
          <w:kern w:val="24"/>
          <w:lang w:eastAsia="en-GB"/>
        </w:rPr>
        <w:t>You said - we did.</w:t>
      </w:r>
    </w:p>
    <w:p w14:paraId="5D7FCB77" w14:textId="77777777" w:rsidR="00F20E78" w:rsidRPr="00F20E78" w:rsidRDefault="00F20E78" w:rsidP="00F20E78">
      <w:pPr>
        <w:spacing w:after="160" w:line="259" w:lineRule="auto"/>
        <w:rPr>
          <w:rFonts w:ascii="Arial" w:hAnsi="Arial" w:cs="Arial"/>
          <w:sz w:val="22"/>
          <w:szCs w:val="22"/>
        </w:rPr>
      </w:pPr>
      <w:r w:rsidRPr="00F20E78">
        <w:rPr>
          <w:rFonts w:ascii="Arial" w:hAnsi="Arial" w:cs="Arial"/>
          <w:sz w:val="22"/>
          <w:szCs w:val="22"/>
        </w:rPr>
        <w:t>Appendix 1 – Action plan example from RCM Cardiff branch.</w:t>
      </w:r>
    </w:p>
    <w:p w14:paraId="0AAD6D06" w14:textId="77777777" w:rsidR="00F20E78" w:rsidRPr="00F20E78" w:rsidRDefault="00F20E78" w:rsidP="00F20E78">
      <w:pPr>
        <w:spacing w:after="160" w:line="259" w:lineRule="auto"/>
        <w:rPr>
          <w:rFonts w:ascii="Arial" w:hAnsi="Arial" w:cs="Arial"/>
          <w:i/>
          <w:iCs/>
          <w:sz w:val="22"/>
          <w:szCs w:val="22"/>
        </w:rPr>
      </w:pPr>
    </w:p>
    <w:p w14:paraId="3A3C3C06" w14:textId="77777777" w:rsidR="00F20E78" w:rsidRPr="00F20E78" w:rsidRDefault="00F20E78" w:rsidP="00F20E78">
      <w:pPr>
        <w:spacing w:after="160" w:line="259" w:lineRule="auto"/>
        <w:rPr>
          <w:rFonts w:ascii="Arial" w:hAnsi="Arial" w:cs="Arial"/>
          <w:b/>
          <w:bCs/>
          <w:sz w:val="22"/>
          <w:szCs w:val="22"/>
        </w:rPr>
      </w:pPr>
      <w:r w:rsidRPr="00F20E78">
        <w:rPr>
          <w:rFonts w:ascii="Arial" w:hAnsi="Arial" w:cs="Arial"/>
          <w:b/>
          <w:bCs/>
          <w:sz w:val="22"/>
          <w:szCs w:val="22"/>
        </w:rPr>
        <w:t>Action Plan: Monitor, Evaluate and Update</w:t>
      </w:r>
    </w:p>
    <w:p w14:paraId="33D7788A" w14:textId="77777777" w:rsidR="00F20E78" w:rsidRPr="00F20E78" w:rsidRDefault="00F20E78" w:rsidP="00F20E78">
      <w:pPr>
        <w:numPr>
          <w:ilvl w:val="0"/>
          <w:numId w:val="5"/>
        </w:numPr>
        <w:spacing w:after="160" w:line="259" w:lineRule="auto"/>
        <w:contextualSpacing/>
        <w:rPr>
          <w:rFonts w:ascii="Arial" w:eastAsia="Times New Roman" w:hAnsi="Arial" w:cs="Arial"/>
          <w:lang w:eastAsia="en-GB"/>
        </w:rPr>
      </w:pPr>
      <w:r w:rsidRPr="00F20E78">
        <w:rPr>
          <w:rFonts w:ascii="Arial" w:eastAsia="Times New Roman" w:hAnsi="Arial" w:cs="Arial"/>
          <w:color w:val="000000"/>
          <w:lang w:eastAsia="en-GB"/>
        </w:rPr>
        <w:t>Allocate some time to monitor and evaluate the progress you’ve made with your team. </w:t>
      </w:r>
    </w:p>
    <w:p w14:paraId="6C380F1C" w14:textId="77777777" w:rsidR="00F20E78" w:rsidRPr="00F20E78" w:rsidRDefault="00F20E78" w:rsidP="00F20E78">
      <w:pPr>
        <w:numPr>
          <w:ilvl w:val="0"/>
          <w:numId w:val="6"/>
        </w:numPr>
        <w:spacing w:after="160" w:line="259" w:lineRule="auto"/>
        <w:contextualSpacing/>
        <w:rPr>
          <w:rFonts w:ascii="Arial" w:eastAsia="Times New Roman" w:hAnsi="Arial" w:cs="Arial"/>
          <w:lang w:eastAsia="en-GB"/>
        </w:rPr>
      </w:pPr>
      <w:r w:rsidRPr="00F20E78">
        <w:rPr>
          <w:rFonts w:ascii="Arial" w:eastAsia="Times New Roman" w:hAnsi="Arial" w:cs="Arial"/>
          <w:color w:val="000000"/>
          <w:lang w:eastAsia="en-GB"/>
        </w:rPr>
        <w:t>You can mark tasks that are completed as done on this final action plan, bringing attention to how you’ve progressed toward the goal.</w:t>
      </w:r>
    </w:p>
    <w:p w14:paraId="3DA8A23A" w14:textId="77777777" w:rsidR="00F20E78" w:rsidRPr="00F20E78" w:rsidRDefault="00F20E78" w:rsidP="00F20E78">
      <w:pPr>
        <w:numPr>
          <w:ilvl w:val="0"/>
          <w:numId w:val="7"/>
        </w:numPr>
        <w:spacing w:after="160" w:line="259" w:lineRule="auto"/>
        <w:contextualSpacing/>
        <w:rPr>
          <w:rFonts w:ascii="Arial" w:eastAsia="Times New Roman" w:hAnsi="Arial" w:cs="Arial"/>
          <w:lang w:eastAsia="en-GB"/>
        </w:rPr>
      </w:pPr>
      <w:r w:rsidRPr="00F20E78">
        <w:rPr>
          <w:rFonts w:ascii="Arial" w:eastAsia="Times New Roman" w:hAnsi="Arial" w:cs="Arial"/>
          <w:color w:val="000000"/>
          <w:lang w:eastAsia="en-GB"/>
        </w:rPr>
        <w:t xml:space="preserve">This will also bring out the tasks that are pending or delayed, in which case you need to figure out why and find suitable solutions. </w:t>
      </w:r>
    </w:p>
    <w:p w14:paraId="09646B0F" w14:textId="77777777" w:rsidR="00F20E78" w:rsidRPr="00F20E78" w:rsidRDefault="00F20E78" w:rsidP="00F20E78">
      <w:pPr>
        <w:numPr>
          <w:ilvl w:val="0"/>
          <w:numId w:val="8"/>
        </w:numPr>
        <w:spacing w:after="160" w:line="259" w:lineRule="auto"/>
        <w:contextualSpacing/>
        <w:rPr>
          <w:rFonts w:ascii="Arial" w:eastAsia="Times New Roman" w:hAnsi="Arial" w:cs="Arial"/>
          <w:lang w:eastAsia="en-GB"/>
        </w:rPr>
      </w:pPr>
      <w:r w:rsidRPr="00F20E78">
        <w:rPr>
          <w:rFonts w:ascii="Arial" w:eastAsia="Times New Roman" w:hAnsi="Arial" w:cs="Arial"/>
          <w:color w:val="000000"/>
          <w:lang w:eastAsia="en-GB"/>
        </w:rPr>
        <w:t>Then update the action plan accordingly. </w:t>
      </w:r>
    </w:p>
    <w:p w14:paraId="6C6BC5B6" w14:textId="77777777" w:rsidR="00F20E78" w:rsidRPr="00F20E78" w:rsidRDefault="00F20E78" w:rsidP="00F20E78">
      <w:pPr>
        <w:numPr>
          <w:ilvl w:val="0"/>
          <w:numId w:val="9"/>
        </w:numPr>
        <w:spacing w:after="160" w:line="259" w:lineRule="auto"/>
        <w:contextualSpacing/>
        <w:rPr>
          <w:rFonts w:ascii="Arial" w:eastAsia="Times New Roman" w:hAnsi="Arial" w:cs="Arial"/>
          <w:lang w:eastAsia="en-GB"/>
        </w:rPr>
      </w:pPr>
      <w:r w:rsidRPr="00F20E78">
        <w:rPr>
          <w:rFonts w:ascii="Arial" w:eastAsia="Times New Roman" w:hAnsi="Arial" w:cs="Arial"/>
          <w:color w:val="000000"/>
          <w:lang w:eastAsia="en-GB"/>
        </w:rPr>
        <w:t>The plan can be very fluid and interchangeable – evolving depending upon issues.</w:t>
      </w:r>
    </w:p>
    <w:p w14:paraId="7D8CB7D9" w14:textId="77777777" w:rsidR="00F20E78" w:rsidRPr="00F20E78" w:rsidRDefault="00F20E78" w:rsidP="00F20E78">
      <w:pPr>
        <w:spacing w:after="160" w:line="259" w:lineRule="auto"/>
        <w:rPr>
          <w:rFonts w:ascii="Arial" w:hAnsi="Arial" w:cs="Arial"/>
          <w:b/>
          <w:bCs/>
          <w:sz w:val="22"/>
          <w:szCs w:val="22"/>
        </w:rPr>
      </w:pPr>
    </w:p>
    <w:p w14:paraId="1A75ECDB" w14:textId="77777777" w:rsidR="00F20E78" w:rsidRPr="00F20E78" w:rsidRDefault="00F20E78" w:rsidP="00F20E78">
      <w:pPr>
        <w:spacing w:after="160" w:line="259" w:lineRule="auto"/>
        <w:rPr>
          <w:rFonts w:ascii="Arial" w:hAnsi="Arial" w:cs="Arial"/>
          <w:b/>
          <w:bCs/>
          <w:sz w:val="22"/>
          <w:szCs w:val="22"/>
        </w:rPr>
      </w:pPr>
      <w:r w:rsidRPr="00F20E78">
        <w:rPr>
          <w:rFonts w:ascii="Arial" w:hAnsi="Arial" w:cs="Arial"/>
          <w:b/>
          <w:bCs/>
          <w:sz w:val="22"/>
          <w:szCs w:val="22"/>
        </w:rPr>
        <w:t xml:space="preserve">Example of Good to Great </w:t>
      </w:r>
    </w:p>
    <w:p w14:paraId="390C4C20" w14:textId="77777777" w:rsidR="00F20E78" w:rsidRPr="00F20E78" w:rsidRDefault="00F20E78" w:rsidP="00F20E78">
      <w:pPr>
        <w:numPr>
          <w:ilvl w:val="0"/>
          <w:numId w:val="10"/>
        </w:numPr>
        <w:spacing w:after="160" w:line="259" w:lineRule="auto"/>
        <w:contextualSpacing/>
        <w:rPr>
          <w:rFonts w:ascii="Arial" w:eastAsia="Times New Roman" w:hAnsi="Arial" w:cs="Arial"/>
          <w:lang w:eastAsia="en-GB"/>
        </w:rPr>
      </w:pPr>
      <w:r w:rsidRPr="00F20E78">
        <w:rPr>
          <w:rFonts w:ascii="Arial" w:eastAsia="Times New Roman" w:hAnsi="Arial" w:cs="Arial"/>
          <w:color w:val="000000"/>
          <w:lang w:eastAsia="en-GB"/>
        </w:rPr>
        <w:t xml:space="preserve">Each area introducing more opportunities to ask what matters To each member of staff  </w:t>
      </w:r>
    </w:p>
    <w:p w14:paraId="27D134CE" w14:textId="77777777" w:rsidR="00F20E78" w:rsidRPr="00F20E78" w:rsidRDefault="00F20E78" w:rsidP="00F20E78">
      <w:pPr>
        <w:numPr>
          <w:ilvl w:val="0"/>
          <w:numId w:val="11"/>
        </w:numPr>
        <w:spacing w:after="160" w:line="259" w:lineRule="auto"/>
        <w:contextualSpacing/>
        <w:rPr>
          <w:rFonts w:ascii="Arial" w:eastAsia="Times New Roman" w:hAnsi="Arial" w:cs="Arial"/>
          <w:lang w:eastAsia="en-GB"/>
        </w:rPr>
      </w:pPr>
      <w:r w:rsidRPr="00F20E78">
        <w:rPr>
          <w:rFonts w:ascii="Arial" w:eastAsia="Times New Roman" w:hAnsi="Arial" w:cs="Arial"/>
          <w:color w:val="000000"/>
          <w:lang w:eastAsia="en-GB"/>
        </w:rPr>
        <w:t>Creating roles and Supporting our Champions / leaders/Ambassadors/Speak up guardians /Wellbeing champions</w:t>
      </w:r>
    </w:p>
    <w:p w14:paraId="1FE379C3" w14:textId="77777777" w:rsidR="00F20E78" w:rsidRPr="00F20E78" w:rsidRDefault="00F20E78" w:rsidP="00F20E78">
      <w:pPr>
        <w:numPr>
          <w:ilvl w:val="0"/>
          <w:numId w:val="11"/>
        </w:numPr>
        <w:spacing w:after="160" w:line="259" w:lineRule="auto"/>
        <w:contextualSpacing/>
        <w:rPr>
          <w:rFonts w:ascii="Arial" w:eastAsia="Times New Roman" w:hAnsi="Arial" w:cs="Arial"/>
          <w:lang w:eastAsia="en-GB"/>
        </w:rPr>
      </w:pPr>
      <w:r w:rsidRPr="00F20E78">
        <w:rPr>
          <w:rFonts w:ascii="Arial" w:eastAsia="Times New Roman" w:hAnsi="Arial" w:cs="Arial"/>
          <w:color w:val="000000"/>
          <w:lang w:eastAsia="en-GB"/>
        </w:rPr>
        <w:t xml:space="preserve">Listening and responding to areas of concerns – more local resolution and You said / We did. </w:t>
      </w:r>
    </w:p>
    <w:p w14:paraId="74C2E6C8" w14:textId="77777777" w:rsidR="00F20E78" w:rsidRPr="00F20E78" w:rsidRDefault="00F20E78" w:rsidP="00F20E78">
      <w:pPr>
        <w:numPr>
          <w:ilvl w:val="0"/>
          <w:numId w:val="12"/>
        </w:numPr>
        <w:spacing w:after="160" w:line="259" w:lineRule="auto"/>
        <w:contextualSpacing/>
        <w:rPr>
          <w:rFonts w:ascii="Arial" w:eastAsia="Times New Roman" w:hAnsi="Arial" w:cs="Arial"/>
          <w:lang w:eastAsia="en-GB"/>
        </w:rPr>
      </w:pPr>
      <w:r w:rsidRPr="00F20E78">
        <w:rPr>
          <w:rFonts w:ascii="Arial" w:eastAsia="Times New Roman" w:hAnsi="Arial" w:cs="Arial"/>
          <w:color w:val="000000"/>
          <w:lang w:eastAsia="en-GB"/>
        </w:rPr>
        <w:lastRenderedPageBreak/>
        <w:t xml:space="preserve">Recognise the challenges in different areas to make it meaningful &amp; not tokenistic. </w:t>
      </w:r>
    </w:p>
    <w:p w14:paraId="741C88A7" w14:textId="77777777" w:rsidR="00F20E78" w:rsidRPr="00F20E78" w:rsidRDefault="00F20E78" w:rsidP="00F20E78">
      <w:pPr>
        <w:numPr>
          <w:ilvl w:val="0"/>
          <w:numId w:val="13"/>
        </w:numPr>
        <w:spacing w:after="160" w:line="259" w:lineRule="auto"/>
        <w:contextualSpacing/>
        <w:rPr>
          <w:rFonts w:ascii="Arial" w:eastAsia="Times New Roman" w:hAnsi="Arial" w:cs="Arial"/>
          <w:lang w:eastAsia="en-GB"/>
        </w:rPr>
      </w:pPr>
      <w:r w:rsidRPr="00F20E78">
        <w:rPr>
          <w:rFonts w:ascii="Arial" w:eastAsia="Times New Roman" w:hAnsi="Arial" w:cs="Arial"/>
          <w:color w:val="000000"/>
          <w:lang w:eastAsia="en-GB"/>
        </w:rPr>
        <w:t>Celebrating achievements</w:t>
      </w:r>
    </w:p>
    <w:p w14:paraId="05B37492" w14:textId="77777777" w:rsidR="00F20E78" w:rsidRPr="00F20E78" w:rsidRDefault="00F20E78" w:rsidP="00F20E78">
      <w:pPr>
        <w:numPr>
          <w:ilvl w:val="0"/>
          <w:numId w:val="14"/>
        </w:numPr>
        <w:spacing w:after="160" w:line="259" w:lineRule="auto"/>
        <w:contextualSpacing/>
        <w:rPr>
          <w:rFonts w:ascii="Arial" w:eastAsia="Times New Roman" w:hAnsi="Arial" w:cs="Arial"/>
          <w:lang w:eastAsia="en-GB"/>
        </w:rPr>
      </w:pPr>
      <w:r w:rsidRPr="00F20E78">
        <w:rPr>
          <w:rFonts w:ascii="Arial" w:eastAsia="Times New Roman" w:hAnsi="Arial" w:cs="Arial"/>
          <w:color w:val="000000"/>
          <w:lang w:eastAsia="en-GB"/>
        </w:rPr>
        <w:t>Inclusion of all staff in Transformation &amp; Service Improvement activities</w:t>
      </w:r>
    </w:p>
    <w:p w14:paraId="508BA8EE" w14:textId="77777777" w:rsidR="00F20E78" w:rsidRPr="00F20E78" w:rsidRDefault="00F20E78" w:rsidP="00F20E78">
      <w:pPr>
        <w:ind w:left="720"/>
        <w:contextualSpacing/>
        <w:rPr>
          <w:rFonts w:ascii="Arial" w:eastAsia="Times New Roman" w:hAnsi="Arial" w:cs="Arial"/>
          <w:color w:val="000000"/>
          <w:lang w:eastAsia="en-GB"/>
        </w:rPr>
      </w:pPr>
    </w:p>
    <w:p w14:paraId="18DC8C87" w14:textId="77777777" w:rsidR="00F20E78" w:rsidRPr="00F20E78" w:rsidRDefault="00F20E78" w:rsidP="00F20E78">
      <w:pPr>
        <w:ind w:left="720"/>
        <w:contextualSpacing/>
        <w:rPr>
          <w:rFonts w:ascii="Arial" w:eastAsiaTheme="minorEastAsia" w:hAnsi="Arial" w:cs="Times New Roman"/>
          <w:color w:val="202122"/>
          <w:kern w:val="24"/>
          <w:lang w:eastAsia="en-GB"/>
        </w:rPr>
      </w:pPr>
    </w:p>
    <w:p w14:paraId="6007D741" w14:textId="77777777" w:rsidR="00F20E78" w:rsidRPr="00F20E78" w:rsidRDefault="00F20E78" w:rsidP="00F20E78">
      <w:pPr>
        <w:numPr>
          <w:ilvl w:val="0"/>
          <w:numId w:val="20"/>
        </w:numPr>
        <w:spacing w:after="160" w:line="259" w:lineRule="auto"/>
        <w:contextualSpacing/>
        <w:rPr>
          <w:rFonts w:ascii="Arial" w:eastAsiaTheme="minorEastAsia" w:hAnsi="Arial" w:cs="Times New Roman"/>
          <w:color w:val="202122"/>
          <w:kern w:val="24"/>
          <w:lang w:eastAsia="en-GB"/>
        </w:rPr>
      </w:pPr>
      <w:r w:rsidRPr="00F20E78">
        <w:rPr>
          <w:rFonts w:ascii="Arial" w:eastAsiaTheme="minorEastAsia" w:hAnsi="Arial" w:cs="Times New Roman"/>
          <w:b/>
          <w:bCs/>
          <w:color w:val="202122"/>
          <w:kern w:val="24"/>
          <w:lang w:eastAsia="en-GB"/>
        </w:rPr>
        <w:t>Employer Evidence – RCM Activists example template</w:t>
      </w:r>
    </w:p>
    <w:p w14:paraId="27D9CC01" w14:textId="77777777" w:rsidR="00F20E78" w:rsidRPr="00F20E78" w:rsidRDefault="00F20E78" w:rsidP="00F20E78">
      <w:pPr>
        <w:rPr>
          <w:rFonts w:ascii="Arial" w:eastAsiaTheme="minorEastAsia" w:hAnsi="Arial"/>
          <w:color w:val="202122"/>
          <w:kern w:val="24"/>
          <w:lang w:eastAsia="en-GB"/>
        </w:rPr>
      </w:pPr>
    </w:p>
    <w:p w14:paraId="697411B6" w14:textId="77777777" w:rsidR="00F20E78" w:rsidRPr="00F20E78" w:rsidRDefault="00F20E78" w:rsidP="00F20E78">
      <w:pPr>
        <w:rPr>
          <w:rFonts w:ascii="Times New Roman" w:eastAsia="Times New Roman" w:hAnsi="Times New Roman" w:cs="Times New Roman"/>
          <w:lang w:eastAsia="en-GB"/>
        </w:rPr>
      </w:pPr>
      <w:r w:rsidRPr="00F20E78">
        <w:rPr>
          <w:rFonts w:ascii="Arial" w:eastAsiaTheme="minorEastAsia" w:hAnsi="Arial" w:cs="Arial"/>
          <w:b/>
          <w:bCs/>
          <w:sz w:val="22"/>
          <w:szCs w:val="22"/>
        </w:rPr>
        <w:t>Introduction</w:t>
      </w:r>
    </w:p>
    <w:p w14:paraId="24D85AAC" w14:textId="77777777" w:rsidR="00F20E78" w:rsidRPr="00F20E78" w:rsidRDefault="00F20E78" w:rsidP="00F20E78">
      <w:pPr>
        <w:spacing w:after="160" w:line="216" w:lineRule="auto"/>
        <w:rPr>
          <w:rFonts w:ascii="Arial" w:hAnsi="Arial" w:cs="Arial"/>
        </w:rPr>
      </w:pPr>
      <w:r w:rsidRPr="00F20E78">
        <w:rPr>
          <w:rFonts w:ascii="Arial" w:eastAsiaTheme="minorEastAsia" w:hAnsi="Arial" w:cs="Arial"/>
          <w:sz w:val="22"/>
          <w:szCs w:val="22"/>
        </w:rPr>
        <w:t xml:space="preserve">This template is an example of what you, the RCM activists and your action planning team, can refer to when reviewing your own/health boards – on signing the New Caring for You Charter and for continued evaluation. </w:t>
      </w:r>
    </w:p>
    <w:p w14:paraId="1B1B2D03" w14:textId="77777777" w:rsidR="00F20E78" w:rsidRPr="00F20E78" w:rsidRDefault="00F20E78" w:rsidP="00F20E78">
      <w:pPr>
        <w:spacing w:after="160" w:line="259" w:lineRule="auto"/>
        <w:rPr>
          <w:rFonts w:ascii="Arial" w:eastAsiaTheme="minorEastAsia" w:hAnsi="Arial" w:cs="Arial"/>
          <w:sz w:val="22"/>
          <w:szCs w:val="22"/>
        </w:rPr>
      </w:pPr>
      <w:r w:rsidRPr="00F20E78">
        <w:rPr>
          <w:rFonts w:ascii="Arial" w:eastAsiaTheme="minorEastAsia" w:hAnsi="Arial" w:cs="Arial"/>
          <w:sz w:val="22"/>
          <w:szCs w:val="22"/>
        </w:rPr>
        <w:t>Not meant to be prescriptive – just a starting point of what you may want to include in your own bespoke Employer Evidence, used in conjunction with your local action plans.</w:t>
      </w:r>
    </w:p>
    <w:p w14:paraId="7C9A8C3A" w14:textId="77777777" w:rsidR="00F20E78" w:rsidRPr="00F20E78" w:rsidRDefault="00F20E78" w:rsidP="00F20E78">
      <w:pPr>
        <w:spacing w:after="160" w:line="259" w:lineRule="auto"/>
        <w:rPr>
          <w:rFonts w:ascii="Arial" w:eastAsiaTheme="minorEastAsia" w:hAnsi="Arial" w:cs="Arial"/>
          <w:sz w:val="22"/>
          <w:szCs w:val="22"/>
        </w:rPr>
      </w:pPr>
      <w:r w:rsidRPr="00F20E78">
        <w:rPr>
          <w:rFonts w:ascii="Arial" w:eastAsiaTheme="minorEastAsia" w:hAnsi="Arial" w:cs="Arial"/>
          <w:sz w:val="22"/>
          <w:szCs w:val="22"/>
        </w:rPr>
        <w:t xml:space="preserve">Policies and Guidelines listed are an example of what should be in place and not limited to – these policies will cross over into more than one of the C4Y Charter themes. </w:t>
      </w:r>
    </w:p>
    <w:p w14:paraId="5002797E" w14:textId="77777777" w:rsidR="00F20E78" w:rsidRPr="00F20E78" w:rsidRDefault="00F20E78" w:rsidP="00F20E78">
      <w:pPr>
        <w:spacing w:after="160" w:line="259" w:lineRule="auto"/>
        <w:rPr>
          <w:rFonts w:ascii="Arial" w:eastAsiaTheme="minorEastAsia" w:hAnsi="Arial" w:cs="Arial"/>
          <w:sz w:val="22"/>
          <w:szCs w:val="22"/>
        </w:rPr>
      </w:pPr>
      <w:r w:rsidRPr="00F20E78">
        <w:rPr>
          <w:rFonts w:ascii="Arial" w:eastAsiaTheme="minorEastAsia" w:hAnsi="Arial" w:cs="Arial"/>
          <w:sz w:val="22"/>
          <w:szCs w:val="22"/>
        </w:rPr>
        <w:t>Evidence can be used to recommend the ‘RCM Caring for You Employer Award’ which will be used to recognise the commitment and success of the Trust/Health Board</w:t>
      </w:r>
    </w:p>
    <w:p w14:paraId="09FBAA52" w14:textId="77777777" w:rsidR="00F20E78" w:rsidRPr="00F20E78" w:rsidRDefault="00F20E78" w:rsidP="00F20E78">
      <w:pPr>
        <w:spacing w:after="160" w:line="259" w:lineRule="auto"/>
        <w:rPr>
          <w:rFonts w:ascii="Arial" w:eastAsiaTheme="minorEastAsia" w:hAnsi="Arial" w:cs="Arial"/>
          <w:sz w:val="22"/>
          <w:szCs w:val="22"/>
        </w:rPr>
      </w:pPr>
      <w:r w:rsidRPr="00F20E78">
        <w:rPr>
          <w:rFonts w:ascii="Arial" w:eastAsiaTheme="minorEastAsia" w:hAnsi="Arial" w:cs="Arial"/>
          <w:sz w:val="22"/>
          <w:szCs w:val="22"/>
        </w:rPr>
        <w:lastRenderedPageBreak/>
        <w:t>Evaluation should take place at the action team meetings and amendments made as and when necessary.</w:t>
      </w:r>
    </w:p>
    <w:p w14:paraId="16C1D393" w14:textId="77777777" w:rsidR="00F20E78" w:rsidRPr="00F20E78" w:rsidRDefault="00F20E78" w:rsidP="00F20E78">
      <w:pPr>
        <w:spacing w:after="160" w:line="259" w:lineRule="auto"/>
        <w:rPr>
          <w:rFonts w:ascii="Arial" w:eastAsiaTheme="minorEastAsia" w:hAnsi="Arial" w:cs="Arial"/>
          <w:sz w:val="22"/>
          <w:szCs w:val="22"/>
        </w:rPr>
      </w:pPr>
      <w:r w:rsidRPr="00F20E78">
        <w:rPr>
          <w:rFonts w:ascii="Arial" w:eastAsiaTheme="minorEastAsia" w:hAnsi="Arial" w:cs="Arial"/>
          <w:sz w:val="22"/>
          <w:szCs w:val="22"/>
        </w:rPr>
        <w:t>Please liaise with your RCM organiser and regional officers for help and support.</w:t>
      </w:r>
    </w:p>
    <w:p w14:paraId="24DE6254" w14:textId="77777777" w:rsidR="00F20E78" w:rsidRPr="00F20E78" w:rsidRDefault="00F20E78" w:rsidP="00F20E78">
      <w:pPr>
        <w:spacing w:after="160" w:line="259" w:lineRule="auto"/>
        <w:rPr>
          <w:rFonts w:ascii="Arial" w:eastAsiaTheme="minorEastAsia" w:hAnsi="Arial" w:cs="Arial"/>
        </w:rPr>
      </w:pPr>
      <w:r w:rsidRPr="00F20E78">
        <w:rPr>
          <w:rFonts w:ascii="Arial" w:eastAsiaTheme="minorEastAsia" w:hAnsi="Arial" w:cs="Arial"/>
          <w:b/>
          <w:bCs/>
        </w:rPr>
        <w:t>Employer Evidence</w:t>
      </w:r>
      <w:r w:rsidRPr="00F20E78">
        <w:rPr>
          <w:rFonts w:ascii="Arial" w:eastAsiaTheme="minorEastAsia" w:hAnsi="Arial" w:cs="Arial"/>
        </w:rPr>
        <w:t xml:space="preserve"> </w:t>
      </w:r>
    </w:p>
    <w:p w14:paraId="026F05A3" w14:textId="77777777" w:rsidR="00F20E78" w:rsidRPr="00F20E78" w:rsidRDefault="00F20E78" w:rsidP="00F20E78">
      <w:pPr>
        <w:spacing w:after="160" w:line="259" w:lineRule="auto"/>
        <w:rPr>
          <w:rFonts w:ascii="Arial" w:eastAsiaTheme="minorEastAsia" w:hAnsi="Arial" w:cs="Arial"/>
          <w:b/>
          <w:bCs/>
          <w:i/>
          <w:iCs/>
          <w:sz w:val="22"/>
          <w:szCs w:val="22"/>
          <w:u w:val="single"/>
        </w:rPr>
      </w:pPr>
      <w:r w:rsidRPr="00F20E78">
        <w:rPr>
          <w:rFonts w:ascii="Arial" w:eastAsiaTheme="minorEastAsia" w:hAnsi="Arial" w:cs="Arial"/>
          <w:b/>
          <w:bCs/>
          <w:i/>
          <w:iCs/>
          <w:sz w:val="22"/>
          <w:szCs w:val="22"/>
          <w:u w:val="single"/>
        </w:rPr>
        <w:t>NB all policies and guidelines should be agreed through joint staff side/management process.</w:t>
      </w:r>
    </w:p>
    <w:p w14:paraId="7837FEE0" w14:textId="77777777" w:rsidR="00F20E78" w:rsidRPr="00F20E78" w:rsidRDefault="00F20E78" w:rsidP="00F20E78">
      <w:pPr>
        <w:spacing w:after="160" w:line="259" w:lineRule="auto"/>
        <w:rPr>
          <w:rFonts w:ascii="Arial" w:eastAsiaTheme="minorEastAsia" w:hAnsi="Arial" w:cs="Arial"/>
          <w:sz w:val="22"/>
          <w:szCs w:val="22"/>
        </w:rPr>
      </w:pPr>
    </w:p>
    <w:tbl>
      <w:tblPr>
        <w:tblStyle w:val="TableGrid1"/>
        <w:tblW w:w="0" w:type="auto"/>
        <w:tblLook w:val="04A0" w:firstRow="1" w:lastRow="0" w:firstColumn="1" w:lastColumn="0" w:noHBand="0" w:noVBand="1"/>
      </w:tblPr>
      <w:tblGrid>
        <w:gridCol w:w="3486"/>
        <w:gridCol w:w="3487"/>
        <w:gridCol w:w="3488"/>
        <w:gridCol w:w="3487"/>
      </w:tblGrid>
      <w:tr w:rsidR="00F20E78" w:rsidRPr="00F20E78" w14:paraId="34112FDB" w14:textId="77777777" w:rsidTr="0072789B">
        <w:tc>
          <w:tcPr>
            <w:tcW w:w="3487" w:type="dxa"/>
            <w:shd w:val="clear" w:color="auto" w:fill="ED7D31" w:themeFill="accent2"/>
          </w:tcPr>
          <w:p w14:paraId="1739CE37" w14:textId="77777777" w:rsidR="00F20E78" w:rsidRPr="00F20E78" w:rsidRDefault="00F20E78" w:rsidP="00F20E78">
            <w:pPr>
              <w:rPr>
                <w:rFonts w:ascii="Arial" w:hAnsi="Arial" w:cs="Arial"/>
                <w:b/>
                <w:bCs/>
              </w:rPr>
            </w:pPr>
            <w:r w:rsidRPr="00F20E78">
              <w:rPr>
                <w:rFonts w:ascii="Arial" w:hAnsi="Arial" w:cs="Arial"/>
                <w:b/>
                <w:bCs/>
              </w:rPr>
              <w:t xml:space="preserve">Charter Theme </w:t>
            </w:r>
          </w:p>
        </w:tc>
        <w:tc>
          <w:tcPr>
            <w:tcW w:w="3487" w:type="dxa"/>
            <w:shd w:val="clear" w:color="auto" w:fill="ED7D31" w:themeFill="accent2"/>
          </w:tcPr>
          <w:p w14:paraId="1FA8E1AF" w14:textId="77777777" w:rsidR="00F20E78" w:rsidRPr="00F20E78" w:rsidRDefault="00F20E78" w:rsidP="00F20E78">
            <w:pPr>
              <w:rPr>
                <w:rFonts w:ascii="Arial" w:hAnsi="Arial" w:cs="Arial"/>
                <w:b/>
                <w:bCs/>
              </w:rPr>
            </w:pPr>
            <w:r w:rsidRPr="00F20E78">
              <w:rPr>
                <w:rFonts w:ascii="Arial" w:hAnsi="Arial" w:cs="Arial"/>
                <w:b/>
                <w:bCs/>
              </w:rPr>
              <w:t>Policies required with regular reviews examples</w:t>
            </w:r>
          </w:p>
        </w:tc>
        <w:tc>
          <w:tcPr>
            <w:tcW w:w="3488" w:type="dxa"/>
            <w:shd w:val="clear" w:color="auto" w:fill="ED7D31" w:themeFill="accent2"/>
          </w:tcPr>
          <w:p w14:paraId="2CE6B7EA" w14:textId="77777777" w:rsidR="00F20E78" w:rsidRPr="00F20E78" w:rsidRDefault="00F20E78" w:rsidP="00F20E78">
            <w:pPr>
              <w:rPr>
                <w:rFonts w:ascii="Arial" w:hAnsi="Arial" w:cs="Arial"/>
                <w:b/>
                <w:bCs/>
              </w:rPr>
            </w:pPr>
            <w:r w:rsidRPr="00F20E78">
              <w:rPr>
                <w:rFonts w:ascii="Arial" w:hAnsi="Arial" w:cs="Arial"/>
                <w:b/>
                <w:bCs/>
              </w:rPr>
              <w:t>Practices and behaviours in your Trust/Health Board</w:t>
            </w:r>
          </w:p>
        </w:tc>
        <w:tc>
          <w:tcPr>
            <w:tcW w:w="3488" w:type="dxa"/>
            <w:shd w:val="clear" w:color="auto" w:fill="ED7D31" w:themeFill="accent2"/>
          </w:tcPr>
          <w:p w14:paraId="2A2A4E79" w14:textId="77777777" w:rsidR="00F20E78" w:rsidRPr="00F20E78" w:rsidRDefault="00F20E78" w:rsidP="00F20E78">
            <w:pPr>
              <w:rPr>
                <w:rFonts w:ascii="Arial" w:hAnsi="Arial" w:cs="Arial"/>
                <w:b/>
                <w:bCs/>
              </w:rPr>
            </w:pPr>
            <w:r w:rsidRPr="00F20E78">
              <w:rPr>
                <w:rFonts w:ascii="Arial" w:hAnsi="Arial" w:cs="Arial"/>
                <w:b/>
                <w:bCs/>
              </w:rPr>
              <w:t xml:space="preserve">Public Statements and Commitments </w:t>
            </w:r>
          </w:p>
        </w:tc>
      </w:tr>
      <w:tr w:rsidR="00F20E78" w:rsidRPr="00F20E78" w14:paraId="2FA5FBBA" w14:textId="77777777" w:rsidTr="0072789B">
        <w:tc>
          <w:tcPr>
            <w:tcW w:w="3487" w:type="dxa"/>
          </w:tcPr>
          <w:p w14:paraId="1265AB5E" w14:textId="77777777" w:rsidR="00F20E78" w:rsidRPr="00F20E78" w:rsidRDefault="00F20E78" w:rsidP="00F20E78">
            <w:pPr>
              <w:rPr>
                <w:rFonts w:ascii="Arial" w:hAnsi="Arial" w:cs="Arial"/>
              </w:rPr>
            </w:pPr>
            <w:r w:rsidRPr="00F20E78">
              <w:rPr>
                <w:rFonts w:ascii="Arial" w:hAnsi="Arial" w:cs="Arial"/>
                <w:b/>
                <w:bCs/>
                <w:color w:val="ED7D31" w:themeColor="accent2"/>
              </w:rPr>
              <w:t xml:space="preserve">Culture </w:t>
            </w:r>
            <w:r w:rsidRPr="00F20E78">
              <w:rPr>
                <w:rFonts w:ascii="Arial" w:hAnsi="Arial" w:cs="Arial"/>
              </w:rPr>
              <w:t xml:space="preserve">We commit to promote a positive, inclusive culture where staff feel valued, respected and invested in, ensure a safe and effective learning environment for students </w:t>
            </w:r>
          </w:p>
          <w:p w14:paraId="616C0193" w14:textId="77777777" w:rsidR="00F20E78" w:rsidRPr="00F20E78" w:rsidRDefault="00F20E78" w:rsidP="00F20E78">
            <w:pPr>
              <w:rPr>
                <w:rFonts w:ascii="Arial" w:hAnsi="Arial" w:cs="Arial"/>
              </w:rPr>
            </w:pPr>
          </w:p>
        </w:tc>
        <w:tc>
          <w:tcPr>
            <w:tcW w:w="3487" w:type="dxa"/>
          </w:tcPr>
          <w:p w14:paraId="078548BC" w14:textId="77777777" w:rsidR="00F20E78" w:rsidRPr="00F20E78" w:rsidRDefault="00F20E78" w:rsidP="00F20E78">
            <w:pPr>
              <w:numPr>
                <w:ilvl w:val="0"/>
                <w:numId w:val="18"/>
              </w:numPr>
              <w:contextualSpacing/>
              <w:rPr>
                <w:rFonts w:ascii="Arial" w:hAnsi="Arial" w:cs="Arial"/>
              </w:rPr>
            </w:pPr>
            <w:r w:rsidRPr="00F20E78">
              <w:rPr>
                <w:rFonts w:ascii="Arial" w:hAnsi="Arial" w:cs="Arial"/>
              </w:rPr>
              <w:lastRenderedPageBreak/>
              <w:t xml:space="preserve">Organisational Change policy, </w:t>
            </w:r>
          </w:p>
          <w:p w14:paraId="1F441018" w14:textId="77777777" w:rsidR="00F20E78" w:rsidRPr="00F20E78" w:rsidRDefault="00F20E78" w:rsidP="00F20E78">
            <w:pPr>
              <w:numPr>
                <w:ilvl w:val="0"/>
                <w:numId w:val="18"/>
              </w:numPr>
              <w:contextualSpacing/>
              <w:rPr>
                <w:rFonts w:ascii="Arial" w:hAnsi="Arial" w:cs="Arial"/>
              </w:rPr>
            </w:pPr>
            <w:r w:rsidRPr="00F20E78">
              <w:rPr>
                <w:rFonts w:ascii="Arial" w:hAnsi="Arial" w:cs="Arial"/>
              </w:rPr>
              <w:t xml:space="preserve">Staff development policy, Flexible working, </w:t>
            </w:r>
          </w:p>
          <w:p w14:paraId="112A1A40" w14:textId="77777777" w:rsidR="00F20E78" w:rsidRPr="00F20E78" w:rsidRDefault="00F20E78" w:rsidP="00F20E78">
            <w:pPr>
              <w:numPr>
                <w:ilvl w:val="0"/>
                <w:numId w:val="18"/>
              </w:numPr>
              <w:contextualSpacing/>
              <w:rPr>
                <w:rFonts w:ascii="Arial" w:hAnsi="Arial" w:cs="Arial"/>
              </w:rPr>
            </w:pPr>
            <w:r w:rsidRPr="00F20E78">
              <w:rPr>
                <w:rFonts w:ascii="Arial" w:hAnsi="Arial" w:cs="Arial"/>
              </w:rPr>
              <w:t>Family Friendly,</w:t>
            </w:r>
          </w:p>
          <w:p w14:paraId="173DBF34" w14:textId="77777777" w:rsidR="00F20E78" w:rsidRPr="00F20E78" w:rsidRDefault="00F20E78" w:rsidP="00F20E78">
            <w:pPr>
              <w:numPr>
                <w:ilvl w:val="0"/>
                <w:numId w:val="18"/>
              </w:numPr>
              <w:contextualSpacing/>
              <w:rPr>
                <w:rFonts w:ascii="Arial" w:hAnsi="Arial" w:cs="Arial"/>
              </w:rPr>
            </w:pPr>
            <w:r w:rsidRPr="00F20E78">
              <w:rPr>
                <w:rFonts w:ascii="Arial" w:hAnsi="Arial" w:cs="Arial"/>
              </w:rPr>
              <w:t>Work life balance policies</w:t>
            </w:r>
          </w:p>
        </w:tc>
        <w:tc>
          <w:tcPr>
            <w:tcW w:w="3488" w:type="dxa"/>
          </w:tcPr>
          <w:p w14:paraId="36DCD8FA" w14:textId="77777777" w:rsidR="00F20E78" w:rsidRPr="00F20E78" w:rsidRDefault="00F20E78" w:rsidP="00F20E78">
            <w:pPr>
              <w:rPr>
                <w:rFonts w:ascii="Arial" w:hAnsi="Arial" w:cs="Arial"/>
                <w:i/>
                <w:iCs/>
                <w:color w:val="0563C1" w:themeColor="hyperlink"/>
                <w:u w:val="single"/>
              </w:rPr>
            </w:pPr>
            <w:r w:rsidRPr="00F20E78">
              <w:rPr>
                <w:rFonts w:ascii="Arial" w:hAnsi="Arial" w:cs="Arial"/>
              </w:rPr>
              <w:t>e.g. In England - Ensure Recommendations from Ockenden Report Chapter 5 are implemented:</w:t>
            </w:r>
            <w:r w:rsidRPr="00F20E78">
              <w:rPr>
                <w:rFonts w:ascii="Arial" w:hAnsi="Arial" w:cs="Arial"/>
                <w:sz w:val="16"/>
                <w:szCs w:val="16"/>
              </w:rPr>
              <w:t xml:space="preserve"> </w:t>
            </w:r>
            <w:hyperlink r:id="rId11" w:history="1">
              <w:r w:rsidRPr="00F20E78">
                <w:rPr>
                  <w:rFonts w:ascii="Arial" w:hAnsi="Arial" w:cs="Arial"/>
                  <w:i/>
                  <w:iCs/>
                  <w:color w:val="0563C1" w:themeColor="hyperlink"/>
                  <w:u w:val="single"/>
                </w:rPr>
                <w:t>Ockenden Report</w:t>
              </w:r>
            </w:hyperlink>
          </w:p>
          <w:p w14:paraId="517CB34E" w14:textId="77777777" w:rsidR="00F20E78" w:rsidRPr="00F20E78" w:rsidRDefault="00F20E78" w:rsidP="00F20E78">
            <w:pPr>
              <w:rPr>
                <w:rFonts w:ascii="Arial" w:hAnsi="Arial" w:cs="Arial"/>
                <w:i/>
                <w:iCs/>
                <w:sz w:val="16"/>
                <w:szCs w:val="16"/>
              </w:rPr>
            </w:pPr>
            <w:r w:rsidRPr="00F20E78">
              <w:rPr>
                <w:rFonts w:ascii="Arial" w:hAnsi="Arial" w:cs="Arial"/>
                <w:i/>
                <w:iCs/>
                <w:color w:val="000000" w:themeColor="text1"/>
                <w:u w:val="single"/>
              </w:rPr>
              <w:lastRenderedPageBreak/>
              <w:t>Are policies and guidelines adhered to in practise?</w:t>
            </w:r>
          </w:p>
        </w:tc>
        <w:tc>
          <w:tcPr>
            <w:tcW w:w="3488" w:type="dxa"/>
          </w:tcPr>
          <w:p w14:paraId="37F791ED" w14:textId="77777777" w:rsidR="00F20E78" w:rsidRPr="00F20E78" w:rsidRDefault="00F20E78" w:rsidP="00F20E78">
            <w:pPr>
              <w:rPr>
                <w:rFonts w:ascii="Arial" w:hAnsi="Arial" w:cs="Arial"/>
                <w:i/>
                <w:iCs/>
              </w:rPr>
            </w:pPr>
            <w:r w:rsidRPr="00F20E78">
              <w:rPr>
                <w:rFonts w:ascii="Arial" w:hAnsi="Arial" w:cs="Arial"/>
                <w:i/>
                <w:iCs/>
              </w:rPr>
              <w:lastRenderedPageBreak/>
              <w:t>Apply Trust/Health Board Values and Visions here – review these – are the cultures aligned to the Values and visions – can theses be improved upon?</w:t>
            </w:r>
          </w:p>
        </w:tc>
      </w:tr>
      <w:tr w:rsidR="00F20E78" w:rsidRPr="00F20E78" w14:paraId="39E7EA1C" w14:textId="77777777" w:rsidTr="0072789B">
        <w:tc>
          <w:tcPr>
            <w:tcW w:w="3487" w:type="dxa"/>
          </w:tcPr>
          <w:p w14:paraId="0DB6E51E" w14:textId="77777777" w:rsidR="00F20E78" w:rsidRPr="00F20E78" w:rsidRDefault="00F20E78" w:rsidP="00F20E78">
            <w:pPr>
              <w:rPr>
                <w:rFonts w:ascii="Arial" w:hAnsi="Arial" w:cs="Arial"/>
              </w:rPr>
            </w:pPr>
            <w:proofErr w:type="gramStart"/>
            <w:r w:rsidRPr="00F20E78">
              <w:rPr>
                <w:rFonts w:ascii="Arial" w:hAnsi="Arial" w:cs="Arial"/>
                <w:b/>
                <w:bCs/>
                <w:color w:val="ED7D31" w:themeColor="accent2"/>
              </w:rPr>
              <w:t>Action</w:t>
            </w:r>
            <w:proofErr w:type="gramEnd"/>
            <w:r w:rsidRPr="00F20E78">
              <w:rPr>
                <w:rFonts w:ascii="Arial" w:hAnsi="Arial" w:cs="Arial"/>
                <w:b/>
                <w:bCs/>
                <w:color w:val="ED7D31" w:themeColor="accent2"/>
              </w:rPr>
              <w:t xml:space="preserve"> </w:t>
            </w:r>
            <w:r w:rsidRPr="00F20E78">
              <w:rPr>
                <w:rFonts w:ascii="Arial" w:hAnsi="Arial" w:cs="Arial"/>
              </w:rPr>
              <w:t>We commit to work to in partnership with RCM branch and workforce business partners, HR, Operations directors and managers - to implement bespoke action plans based on local issues, identified by the maternity team.</w:t>
            </w:r>
          </w:p>
          <w:p w14:paraId="3C805B82" w14:textId="77777777" w:rsidR="00F20E78" w:rsidRPr="00F20E78" w:rsidRDefault="00F20E78" w:rsidP="00F20E78">
            <w:pPr>
              <w:rPr>
                <w:rFonts w:ascii="Arial" w:hAnsi="Arial" w:cs="Arial"/>
              </w:rPr>
            </w:pPr>
          </w:p>
        </w:tc>
        <w:tc>
          <w:tcPr>
            <w:tcW w:w="3487" w:type="dxa"/>
          </w:tcPr>
          <w:p w14:paraId="23435921" w14:textId="77777777" w:rsidR="00F20E78" w:rsidRPr="00F20E78" w:rsidRDefault="00F20E78" w:rsidP="00F20E78">
            <w:pPr>
              <w:numPr>
                <w:ilvl w:val="0"/>
                <w:numId w:val="19"/>
              </w:numPr>
              <w:contextualSpacing/>
              <w:rPr>
                <w:rFonts w:ascii="Arial" w:hAnsi="Arial" w:cs="Arial"/>
              </w:rPr>
            </w:pPr>
            <w:r w:rsidRPr="00F20E78">
              <w:rPr>
                <w:rFonts w:ascii="Arial" w:hAnsi="Arial" w:cs="Arial"/>
              </w:rPr>
              <w:t xml:space="preserve">Trade Union Recognition agreement policy. </w:t>
            </w:r>
          </w:p>
          <w:p w14:paraId="69BF04BA" w14:textId="77777777" w:rsidR="00F20E78" w:rsidRPr="00F20E78" w:rsidRDefault="00F20E78" w:rsidP="00F20E78">
            <w:pPr>
              <w:numPr>
                <w:ilvl w:val="0"/>
                <w:numId w:val="19"/>
              </w:numPr>
              <w:contextualSpacing/>
              <w:rPr>
                <w:rFonts w:ascii="Arial" w:hAnsi="Arial" w:cs="Arial"/>
              </w:rPr>
            </w:pPr>
            <w:r w:rsidRPr="00F20E78">
              <w:rPr>
                <w:rFonts w:ascii="Arial" w:hAnsi="Arial" w:cs="Arial"/>
              </w:rPr>
              <w:t>Partnership working.</w:t>
            </w:r>
          </w:p>
          <w:p w14:paraId="6025472F" w14:textId="77777777" w:rsidR="00F20E78" w:rsidRPr="00F20E78" w:rsidRDefault="00F20E78" w:rsidP="00F20E78">
            <w:pPr>
              <w:numPr>
                <w:ilvl w:val="0"/>
                <w:numId w:val="19"/>
              </w:numPr>
              <w:contextualSpacing/>
              <w:rPr>
                <w:rFonts w:ascii="Arial" w:hAnsi="Arial" w:cs="Arial"/>
              </w:rPr>
            </w:pPr>
            <w:r w:rsidRPr="00F20E78">
              <w:rPr>
                <w:rFonts w:ascii="Arial" w:hAnsi="Arial" w:cs="Arial"/>
              </w:rPr>
              <w:t>Working time directives</w:t>
            </w:r>
          </w:p>
          <w:p w14:paraId="1128BA55" w14:textId="77777777" w:rsidR="00F20E78" w:rsidRPr="00F20E78" w:rsidRDefault="00F20E78" w:rsidP="00F20E78">
            <w:pPr>
              <w:numPr>
                <w:ilvl w:val="0"/>
                <w:numId w:val="19"/>
              </w:numPr>
              <w:contextualSpacing/>
              <w:rPr>
                <w:rFonts w:ascii="Arial" w:hAnsi="Arial" w:cs="Arial"/>
              </w:rPr>
            </w:pPr>
            <w:r w:rsidRPr="00F20E78">
              <w:rPr>
                <w:rFonts w:ascii="Arial" w:hAnsi="Arial" w:cs="Arial"/>
              </w:rPr>
              <w:t>On call policies</w:t>
            </w:r>
          </w:p>
          <w:p w14:paraId="628103B4" w14:textId="77777777" w:rsidR="00F20E78" w:rsidRPr="00F20E78" w:rsidRDefault="00F20E78" w:rsidP="00F20E78">
            <w:pPr>
              <w:numPr>
                <w:ilvl w:val="0"/>
                <w:numId w:val="19"/>
              </w:numPr>
              <w:contextualSpacing/>
              <w:rPr>
                <w:rFonts w:ascii="Arial" w:hAnsi="Arial" w:cs="Arial"/>
              </w:rPr>
            </w:pPr>
            <w:r w:rsidRPr="00F20E78">
              <w:rPr>
                <w:rFonts w:ascii="Arial" w:hAnsi="Arial" w:cs="Arial"/>
              </w:rPr>
              <w:t>Staff welfare facilities</w:t>
            </w:r>
          </w:p>
          <w:p w14:paraId="0A77EC68" w14:textId="77777777" w:rsidR="00F20E78" w:rsidRPr="00F20E78" w:rsidRDefault="00F20E78" w:rsidP="00F20E78">
            <w:pPr>
              <w:numPr>
                <w:ilvl w:val="0"/>
                <w:numId w:val="19"/>
              </w:numPr>
              <w:contextualSpacing/>
              <w:rPr>
                <w:rFonts w:ascii="Arial" w:hAnsi="Arial" w:cs="Arial"/>
              </w:rPr>
            </w:pPr>
            <w:r w:rsidRPr="00F20E78">
              <w:rPr>
                <w:rFonts w:ascii="Arial" w:hAnsi="Arial" w:cs="Arial"/>
              </w:rPr>
              <w:t>Facility time agreements</w:t>
            </w:r>
          </w:p>
          <w:p w14:paraId="35B5075B" w14:textId="77777777" w:rsidR="00F20E78" w:rsidRPr="00F20E78" w:rsidRDefault="00F20E78" w:rsidP="00F20E78">
            <w:pPr>
              <w:numPr>
                <w:ilvl w:val="0"/>
                <w:numId w:val="19"/>
              </w:numPr>
              <w:contextualSpacing/>
              <w:rPr>
                <w:rFonts w:ascii="Arial" w:hAnsi="Arial" w:cs="Arial"/>
              </w:rPr>
            </w:pPr>
            <w:r w:rsidRPr="00F20E78">
              <w:rPr>
                <w:rFonts w:ascii="Arial" w:hAnsi="Arial" w:cs="Arial"/>
              </w:rPr>
              <w:t>TU Constitution</w:t>
            </w:r>
          </w:p>
        </w:tc>
        <w:tc>
          <w:tcPr>
            <w:tcW w:w="3488" w:type="dxa"/>
          </w:tcPr>
          <w:p w14:paraId="7CE80306" w14:textId="77777777" w:rsidR="00F20E78" w:rsidRPr="00F20E78" w:rsidRDefault="00F20E78" w:rsidP="00F20E78">
            <w:pPr>
              <w:rPr>
                <w:rFonts w:ascii="Arial" w:hAnsi="Arial" w:cs="Arial"/>
              </w:rPr>
            </w:pPr>
            <w:r w:rsidRPr="00F20E78">
              <w:rPr>
                <w:rFonts w:ascii="Arial" w:hAnsi="Arial" w:cs="Arial"/>
              </w:rPr>
              <w:t>Working in partnership – ensure facility time for branch officers to attend meetings and engagement events.</w:t>
            </w:r>
          </w:p>
          <w:p w14:paraId="6BC8FCA1" w14:textId="77777777" w:rsidR="00F20E78" w:rsidRPr="00F20E78" w:rsidRDefault="00F20E78" w:rsidP="00F20E78">
            <w:pPr>
              <w:rPr>
                <w:rFonts w:ascii="Arial" w:hAnsi="Arial" w:cs="Arial"/>
              </w:rPr>
            </w:pPr>
          </w:p>
          <w:p w14:paraId="1890ABA5" w14:textId="77777777" w:rsidR="00F20E78" w:rsidRPr="00F20E78" w:rsidRDefault="00F20E78" w:rsidP="00F20E78">
            <w:pPr>
              <w:rPr>
                <w:rFonts w:ascii="Arial" w:hAnsi="Arial" w:cs="Arial"/>
              </w:rPr>
            </w:pPr>
            <w:r w:rsidRPr="00F20E78">
              <w:rPr>
                <w:rFonts w:ascii="Arial" w:hAnsi="Arial" w:cs="Arial"/>
              </w:rPr>
              <w:t>Prioritise the action planning meetings.</w:t>
            </w:r>
          </w:p>
          <w:p w14:paraId="011595DD" w14:textId="77777777" w:rsidR="00F20E78" w:rsidRPr="00F20E78" w:rsidRDefault="00F20E78" w:rsidP="00F20E78">
            <w:pPr>
              <w:rPr>
                <w:rFonts w:ascii="Arial" w:hAnsi="Arial" w:cs="Arial"/>
              </w:rPr>
            </w:pPr>
            <w:r w:rsidRPr="00F20E78">
              <w:rPr>
                <w:rFonts w:ascii="Arial" w:hAnsi="Arial" w:cs="Arial"/>
              </w:rPr>
              <w:t>Regular meeting with RCM reps.</w:t>
            </w:r>
          </w:p>
        </w:tc>
        <w:tc>
          <w:tcPr>
            <w:tcW w:w="3488" w:type="dxa"/>
          </w:tcPr>
          <w:p w14:paraId="3422E640" w14:textId="77777777" w:rsidR="00F20E78" w:rsidRPr="00F20E78" w:rsidRDefault="00F20E78" w:rsidP="00F20E78">
            <w:pPr>
              <w:rPr>
                <w:rFonts w:ascii="Arial" w:hAnsi="Arial" w:cs="Arial"/>
              </w:rPr>
            </w:pPr>
            <w:r w:rsidRPr="00F20E78">
              <w:rPr>
                <w:rFonts w:ascii="Arial" w:hAnsi="Arial" w:cs="Arial"/>
                <w:i/>
                <w:iCs/>
              </w:rPr>
              <w:t>Apply Trust/Health Board Values and Visions here – review these – are the actions of the Trust &amp; their employees aligned to the Values and visions – can theses be improved upon?</w:t>
            </w:r>
          </w:p>
        </w:tc>
      </w:tr>
      <w:tr w:rsidR="00F20E78" w:rsidRPr="00F20E78" w14:paraId="1534AA12" w14:textId="77777777" w:rsidTr="0072789B">
        <w:tc>
          <w:tcPr>
            <w:tcW w:w="3487" w:type="dxa"/>
          </w:tcPr>
          <w:p w14:paraId="110D16BE" w14:textId="77777777" w:rsidR="00F20E78" w:rsidRPr="00F20E78" w:rsidRDefault="00F20E78" w:rsidP="00F20E78">
            <w:pPr>
              <w:rPr>
                <w:rFonts w:ascii="Arial" w:hAnsi="Arial" w:cs="Arial"/>
              </w:rPr>
            </w:pPr>
            <w:r w:rsidRPr="00F20E78">
              <w:rPr>
                <w:rFonts w:ascii="Arial" w:hAnsi="Arial" w:cs="Arial"/>
                <w:b/>
                <w:bCs/>
                <w:color w:val="ED7D31" w:themeColor="accent2"/>
              </w:rPr>
              <w:t>Responsibility</w:t>
            </w:r>
            <w:r w:rsidRPr="00F20E78">
              <w:rPr>
                <w:rFonts w:ascii="Arial" w:hAnsi="Arial" w:cs="Arial"/>
                <w:b/>
                <w:bCs/>
              </w:rPr>
              <w:t xml:space="preserve"> </w:t>
            </w:r>
            <w:r w:rsidRPr="00F20E78">
              <w:rPr>
                <w:rFonts w:ascii="Arial" w:hAnsi="Arial" w:cs="Arial"/>
              </w:rPr>
              <w:t xml:space="preserve">We will implement robust H&amp;S strategies to prevent damage to staff wellbeing, ensuring zero </w:t>
            </w:r>
            <w:r w:rsidRPr="00F20E78">
              <w:rPr>
                <w:rFonts w:ascii="Arial" w:hAnsi="Arial" w:cs="Arial"/>
              </w:rPr>
              <w:lastRenderedPageBreak/>
              <w:t xml:space="preserve">tolerance of violence and/or aggression. As an employer we are committed to providing a safe and healthy working environment. </w:t>
            </w:r>
          </w:p>
          <w:p w14:paraId="3E2E3BA8" w14:textId="77777777" w:rsidR="00F20E78" w:rsidRPr="00F20E78" w:rsidRDefault="00F20E78" w:rsidP="00F20E78">
            <w:pPr>
              <w:rPr>
                <w:rFonts w:ascii="Arial" w:hAnsi="Arial" w:cs="Arial"/>
              </w:rPr>
            </w:pPr>
            <w:r w:rsidRPr="00F20E78">
              <w:rPr>
                <w:rFonts w:ascii="Arial" w:hAnsi="Arial" w:cs="Arial"/>
                <w:b/>
                <w:bCs/>
              </w:rPr>
              <w:t xml:space="preserve"> </w:t>
            </w:r>
          </w:p>
        </w:tc>
        <w:tc>
          <w:tcPr>
            <w:tcW w:w="3487" w:type="dxa"/>
          </w:tcPr>
          <w:p w14:paraId="0EB3848F" w14:textId="77777777" w:rsidR="00F20E78" w:rsidRPr="00F20E78" w:rsidRDefault="00F20E78" w:rsidP="00F20E78">
            <w:pPr>
              <w:numPr>
                <w:ilvl w:val="0"/>
                <w:numId w:val="15"/>
              </w:numPr>
              <w:rPr>
                <w:rFonts w:ascii="Arial" w:hAnsi="Arial" w:cs="Arial"/>
              </w:rPr>
            </w:pPr>
            <w:r w:rsidRPr="00F20E78">
              <w:rPr>
                <w:rFonts w:ascii="Arial" w:hAnsi="Arial" w:cs="Arial"/>
              </w:rPr>
              <w:lastRenderedPageBreak/>
              <w:t xml:space="preserve">H&amp;S policy. </w:t>
            </w:r>
          </w:p>
          <w:p w14:paraId="17F12457" w14:textId="77777777" w:rsidR="00F20E78" w:rsidRPr="00F20E78" w:rsidRDefault="00F20E78" w:rsidP="00F20E78">
            <w:pPr>
              <w:numPr>
                <w:ilvl w:val="0"/>
                <w:numId w:val="15"/>
              </w:numPr>
              <w:rPr>
                <w:rFonts w:ascii="Arial" w:hAnsi="Arial" w:cs="Arial"/>
              </w:rPr>
            </w:pPr>
            <w:r w:rsidRPr="00F20E78">
              <w:rPr>
                <w:rFonts w:ascii="Arial" w:hAnsi="Arial" w:cs="Arial"/>
              </w:rPr>
              <w:t xml:space="preserve">Staff Welfare, </w:t>
            </w:r>
          </w:p>
          <w:p w14:paraId="190BCE89" w14:textId="77777777" w:rsidR="00F20E78" w:rsidRPr="00F20E78" w:rsidRDefault="00F20E78" w:rsidP="00F20E78">
            <w:pPr>
              <w:numPr>
                <w:ilvl w:val="0"/>
                <w:numId w:val="15"/>
              </w:numPr>
              <w:rPr>
                <w:rFonts w:ascii="Arial" w:hAnsi="Arial" w:cs="Arial"/>
              </w:rPr>
            </w:pPr>
            <w:r w:rsidRPr="00F20E78">
              <w:rPr>
                <w:rFonts w:ascii="Arial" w:hAnsi="Arial" w:cs="Arial"/>
              </w:rPr>
              <w:t xml:space="preserve">Dignity at Work, </w:t>
            </w:r>
          </w:p>
          <w:p w14:paraId="74FF28B2" w14:textId="77777777" w:rsidR="00F20E78" w:rsidRPr="00F20E78" w:rsidRDefault="00F20E78" w:rsidP="00F20E78">
            <w:pPr>
              <w:numPr>
                <w:ilvl w:val="0"/>
                <w:numId w:val="15"/>
              </w:numPr>
              <w:rPr>
                <w:rFonts w:ascii="Arial" w:hAnsi="Arial" w:cs="Arial"/>
              </w:rPr>
            </w:pPr>
            <w:r w:rsidRPr="00F20E78">
              <w:rPr>
                <w:rFonts w:ascii="Arial" w:hAnsi="Arial" w:cs="Arial"/>
              </w:rPr>
              <w:lastRenderedPageBreak/>
              <w:t>Bullying &amp; Harassment,</w:t>
            </w:r>
          </w:p>
          <w:p w14:paraId="7BC92714" w14:textId="77777777" w:rsidR="00F20E78" w:rsidRPr="00F20E78" w:rsidRDefault="00F20E78" w:rsidP="00F20E78">
            <w:pPr>
              <w:numPr>
                <w:ilvl w:val="0"/>
                <w:numId w:val="15"/>
              </w:numPr>
              <w:rPr>
                <w:rFonts w:ascii="Arial" w:hAnsi="Arial" w:cs="Arial"/>
              </w:rPr>
            </w:pPr>
            <w:r w:rsidRPr="00F20E78">
              <w:rPr>
                <w:rFonts w:ascii="Arial" w:hAnsi="Arial" w:cs="Arial"/>
              </w:rPr>
              <w:t>EDI,</w:t>
            </w:r>
          </w:p>
          <w:p w14:paraId="6EED1230" w14:textId="77777777" w:rsidR="00F20E78" w:rsidRPr="00F20E78" w:rsidRDefault="00F20E78" w:rsidP="00F20E78">
            <w:pPr>
              <w:numPr>
                <w:ilvl w:val="0"/>
                <w:numId w:val="15"/>
              </w:numPr>
              <w:rPr>
                <w:rFonts w:ascii="Arial" w:hAnsi="Arial" w:cs="Arial"/>
              </w:rPr>
            </w:pPr>
            <w:r w:rsidRPr="00F20E78">
              <w:rPr>
                <w:rFonts w:ascii="Arial" w:hAnsi="Arial" w:cs="Arial"/>
              </w:rPr>
              <w:t>Attendance management policies</w:t>
            </w:r>
          </w:p>
          <w:p w14:paraId="17DFB93F" w14:textId="77777777" w:rsidR="00F20E78" w:rsidRPr="00F20E78" w:rsidRDefault="00F20E78" w:rsidP="00F20E78">
            <w:pPr>
              <w:rPr>
                <w:rFonts w:ascii="Arial" w:hAnsi="Arial" w:cs="Arial"/>
              </w:rPr>
            </w:pPr>
          </w:p>
        </w:tc>
        <w:tc>
          <w:tcPr>
            <w:tcW w:w="3488" w:type="dxa"/>
          </w:tcPr>
          <w:p w14:paraId="7CD25876" w14:textId="77777777" w:rsidR="00F20E78" w:rsidRPr="00F20E78" w:rsidRDefault="00F20E78" w:rsidP="00F20E78">
            <w:pPr>
              <w:rPr>
                <w:rFonts w:ascii="Arial" w:hAnsi="Arial" w:cs="Arial"/>
              </w:rPr>
            </w:pPr>
            <w:r w:rsidRPr="00F20E78">
              <w:rPr>
                <w:rFonts w:ascii="Arial" w:hAnsi="Arial" w:cs="Arial"/>
              </w:rPr>
              <w:lastRenderedPageBreak/>
              <w:t>Provide Training for all managers re policies and /or jointly with WPR’s.</w:t>
            </w:r>
          </w:p>
          <w:p w14:paraId="2C989803" w14:textId="77777777" w:rsidR="00F20E78" w:rsidRPr="00F20E78" w:rsidRDefault="00F20E78" w:rsidP="00F20E78">
            <w:pPr>
              <w:rPr>
                <w:rFonts w:ascii="Arial" w:hAnsi="Arial" w:cs="Arial"/>
              </w:rPr>
            </w:pPr>
          </w:p>
          <w:p w14:paraId="750C695A" w14:textId="77777777" w:rsidR="00F20E78" w:rsidRPr="00F20E78" w:rsidRDefault="00F20E78" w:rsidP="00F20E78">
            <w:pPr>
              <w:rPr>
                <w:rFonts w:ascii="Arial" w:hAnsi="Arial" w:cs="Arial"/>
              </w:rPr>
            </w:pPr>
            <w:r w:rsidRPr="00F20E78">
              <w:rPr>
                <w:rFonts w:ascii="Arial" w:hAnsi="Arial" w:cs="Arial"/>
              </w:rPr>
              <w:t>Provide continuity of management teams for individual investigations, attendance reviews. HR process.</w:t>
            </w:r>
          </w:p>
          <w:p w14:paraId="78329FB9" w14:textId="77777777" w:rsidR="00F20E78" w:rsidRPr="00F20E78" w:rsidRDefault="00F20E78" w:rsidP="00F20E78">
            <w:pPr>
              <w:rPr>
                <w:rFonts w:ascii="Arial" w:hAnsi="Arial" w:cs="Arial"/>
              </w:rPr>
            </w:pPr>
          </w:p>
          <w:p w14:paraId="49266A20" w14:textId="77777777" w:rsidR="00F20E78" w:rsidRPr="00F20E78" w:rsidRDefault="00F20E78" w:rsidP="00F20E78">
            <w:pPr>
              <w:rPr>
                <w:rFonts w:ascii="Arial" w:hAnsi="Arial" w:cs="Arial"/>
              </w:rPr>
            </w:pPr>
            <w:r w:rsidRPr="00F20E78">
              <w:rPr>
                <w:rFonts w:ascii="Arial" w:hAnsi="Arial" w:cs="Arial"/>
              </w:rPr>
              <w:t>Review HR process, provide capacity for Investigations.</w:t>
            </w:r>
          </w:p>
          <w:p w14:paraId="61C23972" w14:textId="77777777" w:rsidR="00F20E78" w:rsidRPr="00F20E78" w:rsidRDefault="00F20E78" w:rsidP="00F20E78">
            <w:pPr>
              <w:rPr>
                <w:rFonts w:ascii="Arial" w:hAnsi="Arial" w:cs="Arial"/>
              </w:rPr>
            </w:pPr>
            <w:r w:rsidRPr="00F20E78">
              <w:rPr>
                <w:rFonts w:ascii="Arial" w:hAnsi="Arial" w:cs="Arial"/>
              </w:rPr>
              <w:t>Positively promoting Trade Union inclusion.</w:t>
            </w:r>
          </w:p>
        </w:tc>
        <w:tc>
          <w:tcPr>
            <w:tcW w:w="3488" w:type="dxa"/>
          </w:tcPr>
          <w:p w14:paraId="7322B2DC" w14:textId="77777777" w:rsidR="00F20E78" w:rsidRPr="00F20E78" w:rsidRDefault="00F20E78" w:rsidP="00F20E78">
            <w:pPr>
              <w:rPr>
                <w:rFonts w:ascii="Arial" w:hAnsi="Arial" w:cs="Arial"/>
              </w:rPr>
            </w:pPr>
            <w:r w:rsidRPr="00F20E78">
              <w:rPr>
                <w:rFonts w:ascii="Arial" w:hAnsi="Arial" w:cs="Arial"/>
                <w:i/>
                <w:iCs/>
              </w:rPr>
              <w:lastRenderedPageBreak/>
              <w:t xml:space="preserve">Apply Trust/Health Board Values and Visions here – review these – do the Trust apply their responsibilities in line with their </w:t>
            </w:r>
            <w:r w:rsidRPr="00F20E78">
              <w:rPr>
                <w:rFonts w:ascii="Arial" w:hAnsi="Arial" w:cs="Arial"/>
                <w:i/>
                <w:iCs/>
              </w:rPr>
              <w:lastRenderedPageBreak/>
              <w:t>Values and visions – can theses be improved upon?</w:t>
            </w:r>
          </w:p>
        </w:tc>
      </w:tr>
      <w:tr w:rsidR="00F20E78" w:rsidRPr="00F20E78" w14:paraId="08207773" w14:textId="77777777" w:rsidTr="0072789B">
        <w:tc>
          <w:tcPr>
            <w:tcW w:w="3487" w:type="dxa"/>
          </w:tcPr>
          <w:p w14:paraId="206D29AA" w14:textId="77777777" w:rsidR="00F20E78" w:rsidRPr="00F20E78" w:rsidRDefault="00F20E78" w:rsidP="00F20E78">
            <w:pPr>
              <w:rPr>
                <w:rFonts w:ascii="Arial" w:hAnsi="Arial" w:cs="Arial"/>
              </w:rPr>
            </w:pPr>
            <w:r w:rsidRPr="00F20E78">
              <w:rPr>
                <w:rFonts w:ascii="Arial" w:hAnsi="Arial" w:cs="Arial"/>
                <w:b/>
                <w:bCs/>
                <w:color w:val="ED7D31" w:themeColor="accent2"/>
              </w:rPr>
              <w:lastRenderedPageBreak/>
              <w:t>Inclusive</w:t>
            </w:r>
            <w:r w:rsidRPr="00F20E78">
              <w:rPr>
                <w:rFonts w:ascii="Arial" w:hAnsi="Arial" w:cs="Arial"/>
                <w:b/>
                <w:bCs/>
              </w:rPr>
              <w:t xml:space="preserve"> </w:t>
            </w:r>
            <w:r w:rsidRPr="00F20E78">
              <w:rPr>
                <w:rFonts w:ascii="Arial" w:hAnsi="Arial" w:cs="Arial"/>
              </w:rPr>
              <w:t xml:space="preserve">We will implement actions to address inequality in the workplace, ensure inclusivity and protect staff from bullying, </w:t>
            </w:r>
            <w:r w:rsidRPr="00F20E78">
              <w:rPr>
                <w:rFonts w:ascii="Arial" w:hAnsi="Arial" w:cs="Arial"/>
              </w:rPr>
              <w:lastRenderedPageBreak/>
              <w:t>incivility plus all negative undermining behaviours.</w:t>
            </w:r>
          </w:p>
          <w:p w14:paraId="16E43048" w14:textId="77777777" w:rsidR="00F20E78" w:rsidRPr="00F20E78" w:rsidRDefault="00F20E78" w:rsidP="00F20E78">
            <w:pPr>
              <w:rPr>
                <w:rFonts w:ascii="Arial" w:hAnsi="Arial" w:cs="Arial"/>
              </w:rPr>
            </w:pPr>
            <w:r w:rsidRPr="00F20E78">
              <w:rPr>
                <w:rFonts w:ascii="Arial" w:hAnsi="Arial" w:cs="Arial"/>
                <w:b/>
                <w:bCs/>
              </w:rPr>
              <w:t xml:space="preserve"> </w:t>
            </w:r>
          </w:p>
        </w:tc>
        <w:tc>
          <w:tcPr>
            <w:tcW w:w="3487" w:type="dxa"/>
          </w:tcPr>
          <w:p w14:paraId="4B1D059C" w14:textId="77777777" w:rsidR="00F20E78" w:rsidRPr="00F20E78" w:rsidRDefault="00F20E78" w:rsidP="00F20E78">
            <w:pPr>
              <w:numPr>
                <w:ilvl w:val="0"/>
                <w:numId w:val="16"/>
              </w:numPr>
              <w:rPr>
                <w:rFonts w:ascii="Arial" w:hAnsi="Arial" w:cs="Arial"/>
              </w:rPr>
            </w:pPr>
            <w:r w:rsidRPr="00F20E78">
              <w:rPr>
                <w:rFonts w:ascii="Arial" w:hAnsi="Arial" w:cs="Arial"/>
              </w:rPr>
              <w:lastRenderedPageBreak/>
              <w:t xml:space="preserve">EDI, </w:t>
            </w:r>
          </w:p>
          <w:p w14:paraId="336D0824" w14:textId="77777777" w:rsidR="00F20E78" w:rsidRPr="00F20E78" w:rsidRDefault="00F20E78" w:rsidP="00F20E78">
            <w:pPr>
              <w:numPr>
                <w:ilvl w:val="0"/>
                <w:numId w:val="16"/>
              </w:numPr>
              <w:rPr>
                <w:rFonts w:ascii="Arial" w:hAnsi="Arial" w:cs="Arial"/>
              </w:rPr>
            </w:pPr>
            <w:r w:rsidRPr="00F20E78">
              <w:rPr>
                <w:rFonts w:ascii="Arial" w:hAnsi="Arial" w:cs="Arial"/>
              </w:rPr>
              <w:t>Civility,</w:t>
            </w:r>
          </w:p>
          <w:p w14:paraId="78DE1814" w14:textId="77777777" w:rsidR="00F20E78" w:rsidRPr="00F20E78" w:rsidRDefault="00F20E78" w:rsidP="00F20E78">
            <w:pPr>
              <w:numPr>
                <w:ilvl w:val="0"/>
                <w:numId w:val="16"/>
              </w:numPr>
              <w:rPr>
                <w:rFonts w:ascii="Arial" w:hAnsi="Arial" w:cs="Arial"/>
              </w:rPr>
            </w:pPr>
            <w:r w:rsidRPr="00F20E78">
              <w:rPr>
                <w:rFonts w:ascii="Arial" w:hAnsi="Arial" w:cs="Arial"/>
              </w:rPr>
              <w:t>Inclusivity policies</w:t>
            </w:r>
          </w:p>
          <w:p w14:paraId="7B4EB0A5" w14:textId="77777777" w:rsidR="00F20E78" w:rsidRPr="00F20E78" w:rsidRDefault="00F20E78" w:rsidP="00F20E78">
            <w:pPr>
              <w:numPr>
                <w:ilvl w:val="0"/>
                <w:numId w:val="16"/>
              </w:numPr>
              <w:rPr>
                <w:rFonts w:ascii="Arial" w:hAnsi="Arial" w:cs="Arial"/>
              </w:rPr>
            </w:pPr>
            <w:r w:rsidRPr="00F20E78">
              <w:rPr>
                <w:rFonts w:ascii="Arial" w:hAnsi="Arial" w:cs="Arial"/>
              </w:rPr>
              <w:lastRenderedPageBreak/>
              <w:t xml:space="preserve">Dignity at Work, </w:t>
            </w:r>
          </w:p>
          <w:p w14:paraId="14DBB40A" w14:textId="77777777" w:rsidR="00F20E78" w:rsidRPr="00F20E78" w:rsidRDefault="00F20E78" w:rsidP="00F20E78">
            <w:pPr>
              <w:numPr>
                <w:ilvl w:val="0"/>
                <w:numId w:val="16"/>
              </w:numPr>
              <w:rPr>
                <w:rFonts w:ascii="Arial" w:hAnsi="Arial" w:cs="Arial"/>
              </w:rPr>
            </w:pPr>
            <w:r w:rsidRPr="00F20E78">
              <w:rPr>
                <w:rFonts w:ascii="Arial" w:hAnsi="Arial" w:cs="Arial"/>
              </w:rPr>
              <w:t>B&amp;H</w:t>
            </w:r>
          </w:p>
          <w:p w14:paraId="4B968E1E" w14:textId="77777777" w:rsidR="00F20E78" w:rsidRPr="00F20E78" w:rsidRDefault="00F20E78" w:rsidP="00F20E78">
            <w:pPr>
              <w:numPr>
                <w:ilvl w:val="0"/>
                <w:numId w:val="16"/>
              </w:numPr>
              <w:rPr>
                <w:rFonts w:ascii="Arial" w:hAnsi="Arial" w:cs="Arial"/>
              </w:rPr>
            </w:pPr>
            <w:r w:rsidRPr="00F20E78">
              <w:rPr>
                <w:rFonts w:ascii="Arial" w:hAnsi="Arial" w:cs="Arial"/>
              </w:rPr>
              <w:t>Zero tolerance guidelines</w:t>
            </w:r>
          </w:p>
          <w:p w14:paraId="69D6EE5C" w14:textId="77777777" w:rsidR="00F20E78" w:rsidRPr="00F20E78" w:rsidRDefault="00F20E78" w:rsidP="00F20E78">
            <w:pPr>
              <w:numPr>
                <w:ilvl w:val="0"/>
                <w:numId w:val="16"/>
              </w:numPr>
              <w:rPr>
                <w:rFonts w:ascii="Arial" w:hAnsi="Arial" w:cs="Arial"/>
              </w:rPr>
            </w:pPr>
            <w:r w:rsidRPr="00F20E78">
              <w:rPr>
                <w:rFonts w:ascii="Arial" w:hAnsi="Arial" w:cs="Arial"/>
              </w:rPr>
              <w:t>Lone worker policies</w:t>
            </w:r>
          </w:p>
          <w:p w14:paraId="75833AFA" w14:textId="77777777" w:rsidR="00F20E78" w:rsidRPr="00F20E78" w:rsidRDefault="00F20E78" w:rsidP="00F20E78">
            <w:pPr>
              <w:rPr>
                <w:rFonts w:ascii="Arial" w:hAnsi="Arial" w:cs="Arial"/>
                <w:color w:val="FF0000"/>
              </w:rPr>
            </w:pPr>
          </w:p>
        </w:tc>
        <w:tc>
          <w:tcPr>
            <w:tcW w:w="3488" w:type="dxa"/>
          </w:tcPr>
          <w:p w14:paraId="467A76D1" w14:textId="77777777" w:rsidR="00F20E78" w:rsidRPr="00F20E78" w:rsidRDefault="00F20E78" w:rsidP="00F20E78">
            <w:pPr>
              <w:rPr>
                <w:rFonts w:ascii="Arial" w:hAnsi="Arial" w:cs="Arial"/>
              </w:rPr>
            </w:pPr>
            <w:r w:rsidRPr="00F20E78">
              <w:rPr>
                <w:rFonts w:ascii="Arial" w:hAnsi="Arial" w:cs="Arial"/>
              </w:rPr>
              <w:lastRenderedPageBreak/>
              <w:t>Training for how to implement the actions - all staff.</w:t>
            </w:r>
          </w:p>
          <w:p w14:paraId="632CFC47" w14:textId="77777777" w:rsidR="00F20E78" w:rsidRPr="00F20E78" w:rsidRDefault="00F20E78" w:rsidP="00F20E78">
            <w:pPr>
              <w:rPr>
                <w:rFonts w:ascii="Arial" w:hAnsi="Arial" w:cs="Arial"/>
              </w:rPr>
            </w:pPr>
            <w:r w:rsidRPr="00F20E78">
              <w:rPr>
                <w:rFonts w:ascii="Arial" w:hAnsi="Arial" w:cs="Arial"/>
              </w:rPr>
              <w:lastRenderedPageBreak/>
              <w:t>Include EDI in mandatory training – Cultural intelligence training</w:t>
            </w:r>
          </w:p>
        </w:tc>
        <w:tc>
          <w:tcPr>
            <w:tcW w:w="3488" w:type="dxa"/>
          </w:tcPr>
          <w:p w14:paraId="4FD70D27" w14:textId="77777777" w:rsidR="00F20E78" w:rsidRPr="00F20E78" w:rsidRDefault="00F20E78" w:rsidP="00F20E78">
            <w:pPr>
              <w:rPr>
                <w:rFonts w:ascii="Arial" w:hAnsi="Arial" w:cs="Arial"/>
              </w:rPr>
            </w:pPr>
            <w:r w:rsidRPr="00F20E78">
              <w:rPr>
                <w:rFonts w:ascii="Arial" w:hAnsi="Arial" w:cs="Arial"/>
                <w:i/>
                <w:iCs/>
              </w:rPr>
              <w:lastRenderedPageBreak/>
              <w:t xml:space="preserve">Apply Trust/Health Board Values and Visions here – review these – Is the working environment truly inclusive &amp; aligned to the </w:t>
            </w:r>
            <w:r w:rsidRPr="00F20E78">
              <w:rPr>
                <w:rFonts w:ascii="Arial" w:hAnsi="Arial" w:cs="Arial"/>
                <w:i/>
                <w:iCs/>
              </w:rPr>
              <w:lastRenderedPageBreak/>
              <w:t>Values and visions – can theses be improved upon?</w:t>
            </w:r>
          </w:p>
        </w:tc>
      </w:tr>
      <w:tr w:rsidR="00F20E78" w:rsidRPr="00F20E78" w14:paraId="185CD0EA" w14:textId="77777777" w:rsidTr="0072789B">
        <w:tc>
          <w:tcPr>
            <w:tcW w:w="3487" w:type="dxa"/>
          </w:tcPr>
          <w:p w14:paraId="609327EE" w14:textId="77777777" w:rsidR="00F20E78" w:rsidRPr="00F20E78" w:rsidRDefault="00F20E78" w:rsidP="00F20E78">
            <w:pPr>
              <w:rPr>
                <w:rFonts w:ascii="Arial" w:hAnsi="Arial" w:cs="Arial"/>
              </w:rPr>
            </w:pPr>
            <w:r w:rsidRPr="00F20E78">
              <w:rPr>
                <w:rFonts w:ascii="Arial" w:hAnsi="Arial" w:cs="Arial"/>
                <w:b/>
                <w:bCs/>
                <w:color w:val="ED7D31" w:themeColor="accent2"/>
                <w:shd w:val="clear" w:color="auto" w:fill="FFFFFF" w:themeFill="background1"/>
              </w:rPr>
              <w:lastRenderedPageBreak/>
              <w:t>Nurture</w:t>
            </w:r>
            <w:r w:rsidRPr="00F20E78">
              <w:rPr>
                <w:rFonts w:ascii="Arial" w:hAnsi="Arial" w:cs="Arial"/>
                <w:b/>
                <w:bCs/>
              </w:rPr>
              <w:t xml:space="preserve"> </w:t>
            </w:r>
            <w:r w:rsidRPr="00F20E78">
              <w:rPr>
                <w:rFonts w:ascii="Arial" w:hAnsi="Arial" w:cs="Arial"/>
              </w:rPr>
              <w:t>We will ensure a positive start for all new starters, newly qualified and returners to the service. Promote attractive and innovative shift patterns, we will work positively to embed true flexible shift patterns which will be easily accessible to Midwives and MSW’s.</w:t>
            </w:r>
          </w:p>
          <w:p w14:paraId="086FB54C" w14:textId="77777777" w:rsidR="00F20E78" w:rsidRPr="00F20E78" w:rsidRDefault="00F20E78" w:rsidP="00F20E78">
            <w:pPr>
              <w:rPr>
                <w:rFonts w:ascii="Arial" w:hAnsi="Arial" w:cs="Arial"/>
              </w:rPr>
            </w:pPr>
          </w:p>
        </w:tc>
        <w:tc>
          <w:tcPr>
            <w:tcW w:w="3487" w:type="dxa"/>
          </w:tcPr>
          <w:p w14:paraId="408AE44C" w14:textId="77777777" w:rsidR="00F20E78" w:rsidRPr="00F20E78" w:rsidRDefault="00F20E78" w:rsidP="00F20E78">
            <w:pPr>
              <w:numPr>
                <w:ilvl w:val="0"/>
                <w:numId w:val="17"/>
              </w:numPr>
              <w:rPr>
                <w:rFonts w:ascii="Arial" w:hAnsi="Arial" w:cs="Arial"/>
              </w:rPr>
            </w:pPr>
            <w:r w:rsidRPr="00F20E78">
              <w:rPr>
                <w:rFonts w:ascii="Arial" w:hAnsi="Arial" w:cs="Arial"/>
              </w:rPr>
              <w:lastRenderedPageBreak/>
              <w:t xml:space="preserve">Flexible working, </w:t>
            </w:r>
          </w:p>
          <w:p w14:paraId="2B652096" w14:textId="77777777" w:rsidR="00F20E78" w:rsidRPr="00F20E78" w:rsidRDefault="00F20E78" w:rsidP="00F20E78">
            <w:pPr>
              <w:numPr>
                <w:ilvl w:val="0"/>
                <w:numId w:val="17"/>
              </w:numPr>
              <w:rPr>
                <w:rFonts w:ascii="Arial" w:hAnsi="Arial" w:cs="Arial"/>
              </w:rPr>
            </w:pPr>
            <w:r w:rsidRPr="00F20E78">
              <w:rPr>
                <w:rFonts w:ascii="Arial" w:hAnsi="Arial" w:cs="Arial"/>
              </w:rPr>
              <w:t>Staff welfare</w:t>
            </w:r>
          </w:p>
          <w:p w14:paraId="619FE053" w14:textId="77777777" w:rsidR="00F20E78" w:rsidRPr="00F20E78" w:rsidRDefault="00F20E78" w:rsidP="00F20E78">
            <w:pPr>
              <w:numPr>
                <w:ilvl w:val="0"/>
                <w:numId w:val="17"/>
              </w:numPr>
              <w:rPr>
                <w:rFonts w:ascii="Arial" w:hAnsi="Arial" w:cs="Arial"/>
              </w:rPr>
            </w:pPr>
            <w:r w:rsidRPr="00F20E78">
              <w:rPr>
                <w:rFonts w:ascii="Arial" w:hAnsi="Arial" w:cs="Arial"/>
              </w:rPr>
              <w:t>Communication</w:t>
            </w:r>
          </w:p>
          <w:p w14:paraId="4D6DB515" w14:textId="77777777" w:rsidR="00F20E78" w:rsidRPr="00F20E78" w:rsidRDefault="00F20E78" w:rsidP="00F20E78">
            <w:pPr>
              <w:numPr>
                <w:ilvl w:val="0"/>
                <w:numId w:val="17"/>
              </w:numPr>
              <w:rPr>
                <w:rFonts w:ascii="Arial" w:hAnsi="Arial" w:cs="Arial"/>
              </w:rPr>
            </w:pPr>
            <w:r w:rsidRPr="00F20E78">
              <w:rPr>
                <w:rFonts w:ascii="Arial" w:hAnsi="Arial" w:cs="Arial"/>
              </w:rPr>
              <w:t xml:space="preserve">Education policies to ensure Training </w:t>
            </w:r>
          </w:p>
          <w:p w14:paraId="04C8B3CF" w14:textId="77777777" w:rsidR="00F20E78" w:rsidRPr="00F20E78" w:rsidRDefault="00F20E78" w:rsidP="00F20E78">
            <w:pPr>
              <w:ind w:left="720"/>
              <w:rPr>
                <w:rFonts w:ascii="Arial" w:hAnsi="Arial" w:cs="Arial"/>
              </w:rPr>
            </w:pPr>
            <w:r w:rsidRPr="00F20E78">
              <w:rPr>
                <w:rFonts w:ascii="Arial" w:hAnsi="Arial" w:cs="Arial"/>
              </w:rPr>
              <w:lastRenderedPageBreak/>
              <w:t xml:space="preserve">&amp; Mandatory Training occur during real working time. </w:t>
            </w:r>
          </w:p>
          <w:p w14:paraId="22A6C320" w14:textId="77777777" w:rsidR="00F20E78" w:rsidRPr="00F20E78" w:rsidRDefault="00F20E78" w:rsidP="00F20E78">
            <w:pPr>
              <w:ind w:left="720"/>
              <w:rPr>
                <w:rFonts w:ascii="Arial" w:hAnsi="Arial" w:cs="Arial"/>
              </w:rPr>
            </w:pPr>
          </w:p>
          <w:p w14:paraId="72985B91" w14:textId="77777777" w:rsidR="00F20E78" w:rsidRPr="00F20E78" w:rsidRDefault="00F20E78" w:rsidP="00F20E78">
            <w:pPr>
              <w:rPr>
                <w:rFonts w:ascii="Arial" w:hAnsi="Arial" w:cs="Arial"/>
              </w:rPr>
            </w:pPr>
            <w:r w:rsidRPr="00F20E78">
              <w:rPr>
                <w:rFonts w:ascii="Arial" w:hAnsi="Arial" w:cs="Arial"/>
              </w:rPr>
              <w:t xml:space="preserve">Access to PMA/PMA training </w:t>
            </w:r>
          </w:p>
        </w:tc>
        <w:tc>
          <w:tcPr>
            <w:tcW w:w="3488" w:type="dxa"/>
          </w:tcPr>
          <w:p w14:paraId="59FDCBAD" w14:textId="77777777" w:rsidR="00F20E78" w:rsidRPr="00F20E78" w:rsidRDefault="00F20E78" w:rsidP="00F20E78">
            <w:pPr>
              <w:rPr>
                <w:rFonts w:ascii="Arial" w:hAnsi="Arial" w:cs="Arial"/>
              </w:rPr>
            </w:pPr>
            <w:r w:rsidRPr="00F20E78">
              <w:rPr>
                <w:rFonts w:ascii="Arial" w:hAnsi="Arial" w:cs="Arial"/>
              </w:rPr>
              <w:lastRenderedPageBreak/>
              <w:t>Adopt and implement flexible working policies/guideline</w:t>
            </w:r>
          </w:p>
          <w:p w14:paraId="787B8B61" w14:textId="77777777" w:rsidR="00F20E78" w:rsidRPr="00F20E78" w:rsidRDefault="00F20E78" w:rsidP="00F20E78">
            <w:pPr>
              <w:rPr>
                <w:rFonts w:ascii="Arial" w:hAnsi="Arial" w:cs="Arial"/>
              </w:rPr>
            </w:pPr>
            <w:r w:rsidRPr="00F20E78">
              <w:rPr>
                <w:rFonts w:ascii="Arial" w:hAnsi="Arial" w:cs="Arial"/>
              </w:rPr>
              <w:t xml:space="preserve">Listen to staff requirements and innovative ways to meet service needs. </w:t>
            </w:r>
          </w:p>
          <w:p w14:paraId="369EF8C8" w14:textId="77777777" w:rsidR="00F20E78" w:rsidRPr="00F20E78" w:rsidRDefault="00F20E78" w:rsidP="00F20E78">
            <w:pPr>
              <w:rPr>
                <w:rFonts w:ascii="Arial" w:hAnsi="Arial" w:cs="Arial"/>
              </w:rPr>
            </w:pPr>
            <w:r w:rsidRPr="00F20E78">
              <w:rPr>
                <w:rFonts w:ascii="Arial" w:hAnsi="Arial" w:cs="Arial"/>
              </w:rPr>
              <w:t>Retain staff</w:t>
            </w:r>
          </w:p>
          <w:p w14:paraId="0BBAE3E8" w14:textId="77777777" w:rsidR="00F20E78" w:rsidRPr="00F20E78" w:rsidRDefault="00F20E78" w:rsidP="00F20E78">
            <w:pPr>
              <w:rPr>
                <w:rFonts w:ascii="Arial" w:hAnsi="Arial" w:cs="Arial"/>
              </w:rPr>
            </w:pPr>
            <w:r w:rsidRPr="00F20E78">
              <w:rPr>
                <w:rFonts w:ascii="Arial" w:hAnsi="Arial" w:cs="Arial"/>
              </w:rPr>
              <w:lastRenderedPageBreak/>
              <w:t>Provide bespoke support for new starters with Midwifery Education Team</w:t>
            </w:r>
          </w:p>
          <w:p w14:paraId="1BC5E731" w14:textId="77777777" w:rsidR="00F20E78" w:rsidRPr="00F20E78" w:rsidRDefault="00F20E78" w:rsidP="00F20E78">
            <w:pPr>
              <w:rPr>
                <w:rFonts w:ascii="Arial" w:hAnsi="Arial" w:cs="Arial"/>
              </w:rPr>
            </w:pPr>
            <w:r w:rsidRPr="00F20E78">
              <w:rPr>
                <w:rFonts w:ascii="Arial" w:hAnsi="Arial" w:cs="Arial"/>
              </w:rPr>
              <w:t>Value staff by listening and involving them. Creating culture where employer can see recruitment &amp;retention</w:t>
            </w:r>
          </w:p>
          <w:p w14:paraId="12430737" w14:textId="77777777" w:rsidR="00F20E78" w:rsidRPr="00F20E78" w:rsidRDefault="00F20E78" w:rsidP="00F20E78">
            <w:pPr>
              <w:rPr>
                <w:rFonts w:ascii="Arial" w:hAnsi="Arial" w:cs="Arial"/>
              </w:rPr>
            </w:pPr>
          </w:p>
        </w:tc>
        <w:tc>
          <w:tcPr>
            <w:tcW w:w="3488" w:type="dxa"/>
          </w:tcPr>
          <w:p w14:paraId="3078763D" w14:textId="77777777" w:rsidR="00F20E78" w:rsidRPr="00F20E78" w:rsidRDefault="00F20E78" w:rsidP="00F20E78">
            <w:pPr>
              <w:rPr>
                <w:rFonts w:ascii="Arial" w:hAnsi="Arial" w:cs="Arial"/>
              </w:rPr>
            </w:pPr>
            <w:r w:rsidRPr="00F20E78">
              <w:rPr>
                <w:rFonts w:ascii="Arial" w:hAnsi="Arial" w:cs="Arial"/>
                <w:i/>
                <w:iCs/>
              </w:rPr>
              <w:lastRenderedPageBreak/>
              <w:t xml:space="preserve">Apply Trust/Health Board Values and Visions here – review these – are the cultures aligned to the Values and visions – can theses be improved upon? What do employees say – do they feel nurtured and valued do they have access to Occupational Health and staff welfare </w:t>
            </w:r>
          </w:p>
        </w:tc>
      </w:tr>
      <w:tr w:rsidR="00F20E78" w:rsidRPr="00F20E78" w14:paraId="4AA1001B" w14:textId="77777777" w:rsidTr="0072789B">
        <w:tc>
          <w:tcPr>
            <w:tcW w:w="3487" w:type="dxa"/>
          </w:tcPr>
          <w:p w14:paraId="3BC750D0" w14:textId="77777777" w:rsidR="00F20E78" w:rsidRPr="00F20E78" w:rsidRDefault="00F20E78" w:rsidP="00F20E78">
            <w:pPr>
              <w:rPr>
                <w:rFonts w:ascii="Arial" w:hAnsi="Arial" w:cs="Arial"/>
              </w:rPr>
            </w:pPr>
            <w:r w:rsidRPr="00F20E78">
              <w:rPr>
                <w:rFonts w:ascii="Arial" w:hAnsi="Arial" w:cs="Arial"/>
                <w:b/>
                <w:bCs/>
                <w:color w:val="ED7D31" w:themeColor="accent2"/>
              </w:rPr>
              <w:t xml:space="preserve">Good to Great </w:t>
            </w:r>
            <w:r w:rsidRPr="00F20E78">
              <w:rPr>
                <w:rFonts w:ascii="Arial" w:hAnsi="Arial" w:cs="Arial"/>
              </w:rPr>
              <w:t xml:space="preserve">We will work in partnership to monitor and evaluate progress in relation to our action plans and the experience of all Midwives MSW’s and students, improving and adjusting accordingly. </w:t>
            </w:r>
          </w:p>
          <w:p w14:paraId="6874110E" w14:textId="77777777" w:rsidR="00F20E78" w:rsidRPr="00F20E78" w:rsidRDefault="00F20E78" w:rsidP="00F20E78">
            <w:pPr>
              <w:rPr>
                <w:rFonts w:ascii="Arial" w:hAnsi="Arial" w:cs="Arial"/>
              </w:rPr>
            </w:pPr>
          </w:p>
        </w:tc>
        <w:tc>
          <w:tcPr>
            <w:tcW w:w="3487" w:type="dxa"/>
          </w:tcPr>
          <w:p w14:paraId="47BF2997" w14:textId="77777777" w:rsidR="00F20E78" w:rsidRPr="00F20E78" w:rsidRDefault="00F20E78" w:rsidP="00F20E78">
            <w:pPr>
              <w:rPr>
                <w:rFonts w:ascii="Arial" w:hAnsi="Arial" w:cs="Arial"/>
                <w:i/>
                <w:iCs/>
              </w:rPr>
            </w:pPr>
            <w:r w:rsidRPr="00F20E78">
              <w:rPr>
                <w:rFonts w:ascii="Arial" w:hAnsi="Arial" w:cs="Arial"/>
                <w:i/>
                <w:iCs/>
              </w:rPr>
              <w:lastRenderedPageBreak/>
              <w:t xml:space="preserve">As above </w:t>
            </w:r>
          </w:p>
          <w:p w14:paraId="0BAB6817" w14:textId="77777777" w:rsidR="00F20E78" w:rsidRPr="00F20E78" w:rsidRDefault="00F20E78" w:rsidP="00F20E78">
            <w:pPr>
              <w:rPr>
                <w:rFonts w:ascii="Arial" w:hAnsi="Arial" w:cs="Arial"/>
                <w:i/>
                <w:iCs/>
              </w:rPr>
            </w:pPr>
          </w:p>
          <w:p w14:paraId="49C4F2DA" w14:textId="77777777" w:rsidR="00F20E78" w:rsidRPr="00F20E78" w:rsidRDefault="00F20E78" w:rsidP="00F20E78">
            <w:pPr>
              <w:rPr>
                <w:rFonts w:ascii="Arial" w:hAnsi="Arial" w:cs="Arial"/>
                <w:i/>
                <w:iCs/>
                <w:color w:val="FF0000"/>
              </w:rPr>
            </w:pPr>
          </w:p>
        </w:tc>
        <w:tc>
          <w:tcPr>
            <w:tcW w:w="3488" w:type="dxa"/>
          </w:tcPr>
          <w:p w14:paraId="23A56D63" w14:textId="77777777" w:rsidR="00F20E78" w:rsidRPr="00F20E78" w:rsidRDefault="00F20E78" w:rsidP="00F20E78">
            <w:pPr>
              <w:rPr>
                <w:rFonts w:ascii="Arial" w:hAnsi="Arial" w:cs="Arial"/>
              </w:rPr>
            </w:pPr>
            <w:r w:rsidRPr="00F20E78">
              <w:rPr>
                <w:rFonts w:ascii="Arial" w:hAnsi="Arial" w:cs="Arial"/>
              </w:rPr>
              <w:t>Listen to staff</w:t>
            </w:r>
          </w:p>
          <w:p w14:paraId="1C6240CA" w14:textId="77777777" w:rsidR="00F20E78" w:rsidRPr="00F20E78" w:rsidRDefault="00F20E78" w:rsidP="00F20E78">
            <w:pPr>
              <w:rPr>
                <w:rFonts w:ascii="Arial" w:hAnsi="Arial" w:cs="Arial"/>
              </w:rPr>
            </w:pPr>
            <w:r w:rsidRPr="00F20E78">
              <w:rPr>
                <w:rFonts w:ascii="Arial" w:hAnsi="Arial" w:cs="Arial"/>
              </w:rPr>
              <w:t>Recognise local/individual challenges, meaningful engagement ‘You said’ ‘we listened’ we did’</w:t>
            </w:r>
          </w:p>
          <w:p w14:paraId="005C465A" w14:textId="77777777" w:rsidR="00F20E78" w:rsidRPr="00F20E78" w:rsidRDefault="00F20E78" w:rsidP="00F20E78">
            <w:pPr>
              <w:rPr>
                <w:rFonts w:ascii="Arial" w:hAnsi="Arial" w:cs="Arial"/>
              </w:rPr>
            </w:pPr>
            <w:r w:rsidRPr="00F20E78">
              <w:rPr>
                <w:rFonts w:ascii="Arial" w:hAnsi="Arial" w:cs="Arial"/>
              </w:rPr>
              <w:t>Celebrate the good</w:t>
            </w:r>
          </w:p>
          <w:p w14:paraId="6F038A50" w14:textId="77777777" w:rsidR="00F20E78" w:rsidRPr="00F20E78" w:rsidRDefault="00F20E78" w:rsidP="00F20E78">
            <w:pPr>
              <w:rPr>
                <w:rFonts w:ascii="Arial" w:hAnsi="Arial" w:cs="Arial"/>
              </w:rPr>
            </w:pPr>
            <w:r w:rsidRPr="00F20E78">
              <w:rPr>
                <w:rFonts w:ascii="Arial" w:hAnsi="Arial" w:cs="Arial"/>
              </w:rPr>
              <w:lastRenderedPageBreak/>
              <w:t>Supporting champions and leads Supporting Trade unions to conduct H&amp;S inspections.</w:t>
            </w:r>
          </w:p>
          <w:p w14:paraId="75DE11ED" w14:textId="77777777" w:rsidR="00F20E78" w:rsidRPr="00F20E78" w:rsidRDefault="00F20E78" w:rsidP="00F20E78">
            <w:pPr>
              <w:rPr>
                <w:rFonts w:ascii="Arial" w:hAnsi="Arial" w:cs="Arial"/>
              </w:rPr>
            </w:pPr>
            <w:r w:rsidRPr="00F20E78">
              <w:rPr>
                <w:rFonts w:ascii="Arial" w:hAnsi="Arial" w:cs="Arial"/>
              </w:rPr>
              <w:t>Inclusion in transformation and service changes</w:t>
            </w:r>
          </w:p>
          <w:p w14:paraId="6362AADB" w14:textId="77777777" w:rsidR="00F20E78" w:rsidRPr="00F20E78" w:rsidRDefault="00F20E78" w:rsidP="00F20E78">
            <w:pPr>
              <w:rPr>
                <w:rFonts w:ascii="Arial" w:hAnsi="Arial" w:cs="Arial"/>
              </w:rPr>
            </w:pPr>
            <w:r w:rsidRPr="00F20E78">
              <w:rPr>
                <w:rFonts w:ascii="Arial" w:hAnsi="Arial" w:cs="Arial"/>
              </w:rPr>
              <w:t>Communicate</w:t>
            </w:r>
          </w:p>
          <w:p w14:paraId="5B4173D7" w14:textId="77777777" w:rsidR="00F20E78" w:rsidRPr="00F20E78" w:rsidRDefault="00F20E78" w:rsidP="00F20E78">
            <w:pPr>
              <w:rPr>
                <w:rFonts w:ascii="Arial" w:hAnsi="Arial" w:cs="Arial"/>
              </w:rPr>
            </w:pPr>
          </w:p>
        </w:tc>
        <w:tc>
          <w:tcPr>
            <w:tcW w:w="3488" w:type="dxa"/>
          </w:tcPr>
          <w:p w14:paraId="7905E89A" w14:textId="77777777" w:rsidR="00F20E78" w:rsidRPr="00F20E78" w:rsidRDefault="00F20E78" w:rsidP="00F20E78">
            <w:pPr>
              <w:rPr>
                <w:rFonts w:ascii="Arial" w:hAnsi="Arial" w:cs="Arial"/>
                <w:i/>
                <w:iCs/>
              </w:rPr>
            </w:pPr>
            <w:r w:rsidRPr="00F20E78">
              <w:rPr>
                <w:rFonts w:ascii="Arial" w:hAnsi="Arial" w:cs="Arial"/>
                <w:i/>
                <w:iCs/>
              </w:rPr>
              <w:lastRenderedPageBreak/>
              <w:t>Apply Trust/Health Board Values and Visions here – review these – are the cultures aligned to the Values and visions – can theses be improved upon?</w:t>
            </w:r>
          </w:p>
          <w:p w14:paraId="72B9528E" w14:textId="77777777" w:rsidR="00F20E78" w:rsidRPr="00F20E78" w:rsidRDefault="00F20E78" w:rsidP="00F20E78">
            <w:pPr>
              <w:rPr>
                <w:rFonts w:ascii="Arial" w:hAnsi="Arial" w:cs="Arial"/>
                <w:i/>
                <w:iCs/>
              </w:rPr>
            </w:pPr>
            <w:r w:rsidRPr="00F20E78">
              <w:rPr>
                <w:rFonts w:ascii="Arial" w:hAnsi="Arial" w:cs="Arial"/>
                <w:i/>
                <w:iCs/>
              </w:rPr>
              <w:lastRenderedPageBreak/>
              <w:t>Are staff really listened to? what works and what does not?</w:t>
            </w:r>
          </w:p>
        </w:tc>
      </w:tr>
    </w:tbl>
    <w:p w14:paraId="1D8DE2A7" w14:textId="77777777" w:rsidR="00F20E78" w:rsidRPr="00F20E78" w:rsidRDefault="00F20E78" w:rsidP="00F20E78">
      <w:pPr>
        <w:spacing w:after="160" w:line="259" w:lineRule="auto"/>
        <w:rPr>
          <w:rFonts w:ascii="Arial" w:eastAsiaTheme="minorEastAsia" w:hAnsi="Arial" w:cs="Arial"/>
          <w:sz w:val="22"/>
          <w:szCs w:val="22"/>
        </w:rPr>
      </w:pPr>
    </w:p>
    <w:p w14:paraId="673CE826" w14:textId="77777777" w:rsidR="00F20E78" w:rsidRPr="00F20E78" w:rsidRDefault="00F20E78" w:rsidP="00F20E78">
      <w:pPr>
        <w:spacing w:after="160" w:line="216" w:lineRule="auto"/>
        <w:rPr>
          <w:rFonts w:ascii="Arial" w:eastAsiaTheme="minorEastAsia" w:hAnsi="Arial" w:cs="Arial"/>
          <w:kern w:val="24"/>
          <w:sz w:val="22"/>
          <w:szCs w:val="22"/>
        </w:rPr>
      </w:pPr>
    </w:p>
    <w:p w14:paraId="26A2DE96" w14:textId="77777777" w:rsidR="00F20E78" w:rsidRPr="00F20E78" w:rsidRDefault="00F20E78" w:rsidP="00F20E78">
      <w:pPr>
        <w:spacing w:after="160" w:line="216" w:lineRule="auto"/>
        <w:rPr>
          <w:rFonts w:ascii="Arial" w:hAnsi="Arial" w:cs="Arial"/>
          <w:sz w:val="22"/>
          <w:szCs w:val="22"/>
        </w:rPr>
      </w:pPr>
      <w:r w:rsidRPr="00F20E78">
        <w:rPr>
          <w:rFonts w:ascii="Arial" w:eastAsiaTheme="minorEastAsia" w:hAnsi="Arial" w:cs="Arial"/>
          <w:kern w:val="24"/>
          <w:sz w:val="22"/>
          <w:szCs w:val="22"/>
        </w:rPr>
        <w:t>Evaluate at start on signing charter – align action plans to any issues identified</w:t>
      </w:r>
    </w:p>
    <w:p w14:paraId="5141DFBB" w14:textId="77777777" w:rsidR="00F20E78" w:rsidRPr="00F20E78" w:rsidRDefault="00F20E78" w:rsidP="00F20E78">
      <w:pPr>
        <w:spacing w:after="160" w:line="216" w:lineRule="auto"/>
        <w:rPr>
          <w:rFonts w:ascii="Arial" w:eastAsiaTheme="minorEastAsia" w:hAnsi="Arial" w:cs="Arial"/>
          <w:kern w:val="24"/>
          <w:sz w:val="22"/>
          <w:szCs w:val="22"/>
        </w:rPr>
      </w:pPr>
      <w:r w:rsidRPr="00F20E78">
        <w:rPr>
          <w:rFonts w:ascii="Arial" w:eastAsiaTheme="minorEastAsia" w:hAnsi="Arial" w:cs="Arial"/>
          <w:kern w:val="24"/>
          <w:sz w:val="22"/>
          <w:szCs w:val="22"/>
        </w:rPr>
        <w:t>Regular updates from action plan – adjust plans if necessary</w:t>
      </w:r>
    </w:p>
    <w:p w14:paraId="6730EE76" w14:textId="77777777" w:rsidR="00F20E78" w:rsidRPr="00F20E78" w:rsidRDefault="00F20E78" w:rsidP="00F20E78">
      <w:pPr>
        <w:spacing w:after="160" w:line="216" w:lineRule="auto"/>
        <w:rPr>
          <w:rFonts w:ascii="Arial" w:hAnsi="Arial" w:cs="Arial"/>
          <w:sz w:val="22"/>
          <w:szCs w:val="22"/>
        </w:rPr>
      </w:pPr>
      <w:r w:rsidRPr="00F20E78">
        <w:rPr>
          <w:rFonts w:ascii="Arial" w:eastAsiaTheme="minorEastAsia" w:hAnsi="Arial" w:cs="Arial"/>
          <w:kern w:val="24"/>
          <w:sz w:val="22"/>
          <w:szCs w:val="22"/>
        </w:rPr>
        <w:t>Continued communication with members - valued feedback</w:t>
      </w:r>
    </w:p>
    <w:p w14:paraId="5B39036D" w14:textId="77777777" w:rsidR="00F20E78" w:rsidRPr="00F20E78" w:rsidRDefault="00F20E78" w:rsidP="00F20E78">
      <w:pPr>
        <w:spacing w:after="160" w:line="216" w:lineRule="auto"/>
        <w:rPr>
          <w:rFonts w:ascii="Arial" w:hAnsi="Arial" w:cs="Arial"/>
          <w:sz w:val="22"/>
          <w:szCs w:val="22"/>
        </w:rPr>
      </w:pPr>
      <w:r w:rsidRPr="00F20E78">
        <w:rPr>
          <w:rFonts w:ascii="Arial" w:eastAsiaTheme="minorEastAsia" w:hAnsi="Arial" w:cs="Arial"/>
          <w:kern w:val="24"/>
          <w:sz w:val="22"/>
          <w:szCs w:val="22"/>
        </w:rPr>
        <w:t>Evaluate after 12months and year on year – award for evidence of sustainable change improvements and continued commitment.</w:t>
      </w:r>
    </w:p>
    <w:p w14:paraId="35454F47" w14:textId="77777777" w:rsidR="00F20E78" w:rsidRPr="00F20E78" w:rsidRDefault="00F20E78" w:rsidP="00F20E78">
      <w:pPr>
        <w:spacing w:after="160" w:line="259" w:lineRule="auto"/>
        <w:rPr>
          <w:rFonts w:ascii="Arial" w:eastAsiaTheme="minorEastAsia" w:hAnsi="Arial"/>
          <w:b/>
          <w:bCs/>
          <w:color w:val="202122"/>
          <w:kern w:val="24"/>
          <w:sz w:val="22"/>
          <w:szCs w:val="22"/>
        </w:rPr>
      </w:pPr>
      <w:r w:rsidRPr="00F20E78">
        <w:rPr>
          <w:rFonts w:ascii="Arial" w:eastAsiaTheme="minorEastAsia" w:hAnsi="Arial"/>
          <w:b/>
          <w:bCs/>
          <w:color w:val="202122"/>
          <w:kern w:val="24"/>
          <w:sz w:val="22"/>
          <w:szCs w:val="22"/>
        </w:rPr>
        <w:lastRenderedPageBreak/>
        <w:t>Further resources in this toolkit</w:t>
      </w:r>
    </w:p>
    <w:p w14:paraId="3EFF3919" w14:textId="77777777" w:rsidR="00F20E78" w:rsidRPr="00F20E78" w:rsidRDefault="00F20E78" w:rsidP="00F20E78">
      <w:pPr>
        <w:spacing w:after="160" w:line="259" w:lineRule="auto"/>
        <w:rPr>
          <w:rFonts w:ascii="Arial" w:eastAsiaTheme="minorEastAsia" w:hAnsi="Arial"/>
          <w:b/>
          <w:bCs/>
          <w:color w:val="202122"/>
          <w:kern w:val="24"/>
          <w:sz w:val="22"/>
          <w:szCs w:val="22"/>
        </w:rPr>
      </w:pPr>
    </w:p>
    <w:p w14:paraId="603E59E8" w14:textId="3A255CE7" w:rsidR="00F20E78" w:rsidRPr="00F20E78" w:rsidRDefault="00F20E78" w:rsidP="00F20E78">
      <w:pPr>
        <w:spacing w:after="160" w:line="259" w:lineRule="auto"/>
        <w:rPr>
          <w:rFonts w:ascii="Arial" w:eastAsiaTheme="minorEastAsia" w:hAnsi="Arial"/>
          <w:color w:val="202122"/>
          <w:kern w:val="24"/>
          <w:sz w:val="22"/>
          <w:szCs w:val="22"/>
        </w:rPr>
      </w:pPr>
      <w:r>
        <w:rPr>
          <w:rFonts w:ascii="Arial" w:eastAsiaTheme="minorEastAsia" w:hAnsi="Arial"/>
          <w:b/>
          <w:bCs/>
          <w:color w:val="202122"/>
          <w:kern w:val="24"/>
          <w:sz w:val="22"/>
          <w:szCs w:val="22"/>
        </w:rPr>
        <w:t xml:space="preserve">                                                      </w:t>
      </w:r>
      <w:r w:rsidRPr="00F20E78">
        <w:rPr>
          <w:rFonts w:ascii="Arial" w:eastAsiaTheme="minorEastAsia" w:hAnsi="Arial"/>
          <w:b/>
          <w:bCs/>
          <w:color w:val="202122"/>
          <w:kern w:val="24"/>
          <w:sz w:val="22"/>
          <w:szCs w:val="22"/>
        </w:rPr>
        <w:t>Appendix 1</w:t>
      </w:r>
      <w:r w:rsidRPr="00F20E78">
        <w:rPr>
          <w:rFonts w:ascii="Arial" w:eastAsiaTheme="minorEastAsia" w:hAnsi="Arial"/>
          <w:color w:val="202122"/>
          <w:kern w:val="24"/>
          <w:sz w:val="22"/>
          <w:szCs w:val="22"/>
        </w:rPr>
        <w:t xml:space="preserve"> – RCM Branch Action plan example.</w:t>
      </w:r>
    </w:p>
    <w:p w14:paraId="530C13B7" w14:textId="77777777" w:rsidR="00F20E78" w:rsidRPr="00F20E78" w:rsidRDefault="00F20E78" w:rsidP="00F20E78">
      <w:pPr>
        <w:spacing w:after="160" w:line="259" w:lineRule="auto"/>
        <w:rPr>
          <w:rFonts w:ascii="Arial" w:eastAsia="Times New Roman" w:hAnsi="Arial" w:cs="Arial"/>
          <w:sz w:val="22"/>
          <w:szCs w:val="22"/>
        </w:rPr>
      </w:pPr>
    </w:p>
    <w:p w14:paraId="115D25AE" w14:textId="77777777" w:rsidR="00F20E78" w:rsidRPr="00F20E78" w:rsidRDefault="00F20E78" w:rsidP="00F20E78">
      <w:pPr>
        <w:rPr>
          <w:rFonts w:ascii="Arial" w:eastAsiaTheme="minorEastAsia" w:hAnsi="Arial"/>
          <w:b/>
          <w:bCs/>
          <w:color w:val="202122"/>
          <w:kern w:val="24"/>
          <w:lang w:eastAsia="en-GB"/>
        </w:rPr>
      </w:pPr>
    </w:p>
    <w:p w14:paraId="71D44A91" w14:textId="7FFB497C" w:rsidR="00F20E78" w:rsidRPr="00F20E78" w:rsidRDefault="00F20E78" w:rsidP="00F20E78">
      <w:pPr>
        <w:spacing w:after="160" w:line="256" w:lineRule="auto"/>
        <w:rPr>
          <w:rFonts w:ascii="Arial" w:eastAsiaTheme="minorEastAsia" w:hAnsi="Arial" w:cs="Arial"/>
          <w:b/>
          <w:bCs/>
          <w:sz w:val="22"/>
          <w:szCs w:val="22"/>
        </w:rPr>
      </w:pPr>
      <w:r w:rsidRPr="00F20E78">
        <w:rPr>
          <w:rFonts w:ascii="Arial" w:eastAsiaTheme="minorEastAsia" w:hAnsi="Arial" w:cs="Arial"/>
          <w:b/>
          <w:bCs/>
          <w:sz w:val="22"/>
          <w:szCs w:val="22"/>
        </w:rPr>
        <w:t>Caring for You – Employer Evidence Activists Template – branches to download and complete locally.</w:t>
      </w:r>
    </w:p>
    <w:p w14:paraId="783D8DE4" w14:textId="77777777" w:rsidR="00F20E78" w:rsidRPr="00F20E78" w:rsidRDefault="00F20E78" w:rsidP="00F20E78">
      <w:pPr>
        <w:spacing w:after="160" w:line="256" w:lineRule="auto"/>
        <w:rPr>
          <w:rFonts w:ascii="Arial" w:eastAsiaTheme="minorEastAsia" w:hAnsi="Arial" w:cs="Arial"/>
          <w:b/>
          <w:bCs/>
          <w:sz w:val="22"/>
          <w:szCs w:val="22"/>
        </w:rPr>
      </w:pPr>
      <w:r w:rsidRPr="00F20E78">
        <w:rPr>
          <w:rFonts w:ascii="Arial" w:eastAsiaTheme="minorEastAsia" w:hAnsi="Arial" w:cs="Arial"/>
          <w:b/>
          <w:bCs/>
          <w:sz w:val="22"/>
          <w:szCs w:val="22"/>
        </w:rPr>
        <w:t>Introduction</w:t>
      </w:r>
    </w:p>
    <w:p w14:paraId="6C794F59" w14:textId="77777777" w:rsidR="00F20E78" w:rsidRPr="00F20E78" w:rsidRDefault="00F20E78" w:rsidP="00F20E78">
      <w:pPr>
        <w:spacing w:after="160" w:line="256" w:lineRule="auto"/>
        <w:rPr>
          <w:rFonts w:ascii="Arial" w:eastAsiaTheme="minorEastAsia" w:hAnsi="Arial" w:cs="Arial"/>
          <w:sz w:val="22"/>
          <w:szCs w:val="22"/>
        </w:rPr>
      </w:pPr>
      <w:r w:rsidRPr="00F20E78">
        <w:rPr>
          <w:rFonts w:ascii="Arial" w:eastAsiaTheme="minorEastAsia" w:hAnsi="Arial" w:cs="Arial"/>
          <w:sz w:val="22"/>
          <w:szCs w:val="22"/>
        </w:rPr>
        <w:t xml:space="preserve">This template is for you our activists and the Trust/HB action planning team, can refer to when reviewing your own/health boards – on signing the New Caring for You Charter and for continued evaluation. </w:t>
      </w:r>
    </w:p>
    <w:p w14:paraId="04E5FC5A" w14:textId="77777777" w:rsidR="00F20E78" w:rsidRPr="00F20E78" w:rsidRDefault="00F20E78" w:rsidP="00F20E78">
      <w:pPr>
        <w:spacing w:after="160" w:line="256" w:lineRule="auto"/>
        <w:rPr>
          <w:rFonts w:ascii="Arial" w:eastAsiaTheme="minorEastAsia" w:hAnsi="Arial" w:cs="Arial"/>
          <w:sz w:val="22"/>
          <w:szCs w:val="22"/>
        </w:rPr>
      </w:pPr>
      <w:r w:rsidRPr="00F20E78">
        <w:rPr>
          <w:rFonts w:ascii="Arial" w:eastAsiaTheme="minorEastAsia" w:hAnsi="Arial" w:cs="Arial"/>
          <w:sz w:val="22"/>
          <w:szCs w:val="22"/>
        </w:rPr>
        <w:t>Evidence can be used to recommend the ‘RCM Caring for You Employer Award’ which will be used to recognise the commitment and success of the Trust/Health Board</w:t>
      </w:r>
    </w:p>
    <w:p w14:paraId="060EB548" w14:textId="77777777" w:rsidR="00F20E78" w:rsidRPr="00F20E78" w:rsidRDefault="00F20E78" w:rsidP="00F20E78">
      <w:pPr>
        <w:spacing w:after="160" w:line="256" w:lineRule="auto"/>
        <w:rPr>
          <w:rFonts w:ascii="Arial" w:eastAsiaTheme="minorEastAsia" w:hAnsi="Arial" w:cs="Arial"/>
          <w:sz w:val="22"/>
          <w:szCs w:val="22"/>
        </w:rPr>
      </w:pPr>
      <w:r w:rsidRPr="00F20E78">
        <w:rPr>
          <w:rFonts w:ascii="Arial" w:eastAsiaTheme="minorEastAsia" w:hAnsi="Arial" w:cs="Arial"/>
          <w:sz w:val="22"/>
          <w:szCs w:val="22"/>
        </w:rPr>
        <w:t>Evaluation should take place at the action team meetings and amendments made as and when necessary.</w:t>
      </w:r>
    </w:p>
    <w:p w14:paraId="7D4D418D" w14:textId="77777777" w:rsidR="00F20E78" w:rsidRPr="00F20E78" w:rsidRDefault="00F20E78" w:rsidP="00F20E78">
      <w:pPr>
        <w:spacing w:after="160" w:line="256" w:lineRule="auto"/>
        <w:rPr>
          <w:rFonts w:ascii="Arial" w:eastAsiaTheme="minorEastAsia" w:hAnsi="Arial" w:cs="Arial"/>
          <w:sz w:val="22"/>
          <w:szCs w:val="22"/>
        </w:rPr>
      </w:pPr>
      <w:r w:rsidRPr="00F20E78">
        <w:rPr>
          <w:rFonts w:ascii="Arial" w:eastAsiaTheme="minorEastAsia" w:hAnsi="Arial" w:cs="Arial"/>
          <w:sz w:val="22"/>
          <w:szCs w:val="22"/>
        </w:rPr>
        <w:lastRenderedPageBreak/>
        <w:t>Please liaise with your RCM organiser and regional officers for help and support.</w:t>
      </w:r>
    </w:p>
    <w:p w14:paraId="17D8B97C" w14:textId="77777777" w:rsidR="00F20E78" w:rsidRPr="00F20E78" w:rsidRDefault="00F20E78" w:rsidP="00F20E78">
      <w:pPr>
        <w:spacing w:after="160" w:line="256" w:lineRule="auto"/>
        <w:rPr>
          <w:rFonts w:ascii="Arial" w:eastAsiaTheme="minorEastAsia" w:hAnsi="Arial" w:cs="Arial"/>
        </w:rPr>
      </w:pPr>
      <w:r w:rsidRPr="00F20E78">
        <w:rPr>
          <w:rFonts w:ascii="Arial" w:eastAsiaTheme="minorEastAsia" w:hAnsi="Arial" w:cs="Arial"/>
          <w:b/>
          <w:bCs/>
        </w:rPr>
        <w:t>Employer Evidence</w:t>
      </w:r>
      <w:r w:rsidRPr="00F20E78">
        <w:rPr>
          <w:rFonts w:ascii="Arial" w:eastAsiaTheme="minorEastAsia" w:hAnsi="Arial" w:cs="Arial"/>
        </w:rPr>
        <w:t xml:space="preserve"> </w:t>
      </w:r>
    </w:p>
    <w:p w14:paraId="705075E1" w14:textId="77777777" w:rsidR="00F20E78" w:rsidRPr="00F20E78" w:rsidRDefault="00F20E78" w:rsidP="00F20E78">
      <w:pPr>
        <w:spacing w:after="160" w:line="256" w:lineRule="auto"/>
        <w:rPr>
          <w:rFonts w:ascii="Arial" w:eastAsiaTheme="minorEastAsia" w:hAnsi="Arial" w:cs="Arial"/>
          <w:b/>
          <w:bCs/>
          <w:i/>
          <w:iCs/>
          <w:sz w:val="22"/>
          <w:szCs w:val="22"/>
          <w:u w:val="single"/>
        </w:rPr>
      </w:pPr>
      <w:r w:rsidRPr="00F20E78">
        <w:rPr>
          <w:rFonts w:ascii="Arial" w:eastAsiaTheme="minorEastAsia" w:hAnsi="Arial" w:cs="Arial"/>
          <w:b/>
          <w:bCs/>
          <w:i/>
          <w:iCs/>
          <w:sz w:val="22"/>
          <w:szCs w:val="22"/>
          <w:u w:val="single"/>
        </w:rPr>
        <w:t>NB all policies and guidelines should be agreed through joint staff side/management process.</w:t>
      </w:r>
    </w:p>
    <w:p w14:paraId="59C71C8B" w14:textId="77777777" w:rsidR="00F20E78" w:rsidRPr="00F20E78" w:rsidRDefault="00F20E78" w:rsidP="00F20E78">
      <w:pPr>
        <w:spacing w:after="160" w:line="256" w:lineRule="auto"/>
        <w:rPr>
          <w:rFonts w:ascii="Arial" w:eastAsiaTheme="minorEastAsia" w:hAnsi="Arial" w:cs="Arial"/>
          <w:sz w:val="22"/>
          <w:szCs w:val="22"/>
        </w:rPr>
      </w:pPr>
    </w:p>
    <w:tbl>
      <w:tblPr>
        <w:tblStyle w:val="TableGrid"/>
        <w:tblW w:w="0" w:type="auto"/>
        <w:tblInd w:w="0" w:type="dxa"/>
        <w:tblLook w:val="04A0" w:firstRow="1" w:lastRow="0" w:firstColumn="1" w:lastColumn="0" w:noHBand="0" w:noVBand="1"/>
      </w:tblPr>
      <w:tblGrid>
        <w:gridCol w:w="3487"/>
        <w:gridCol w:w="3486"/>
        <w:gridCol w:w="3487"/>
        <w:gridCol w:w="3488"/>
      </w:tblGrid>
      <w:tr w:rsidR="00F20E78" w:rsidRPr="00F20E78" w14:paraId="7E059A93" w14:textId="77777777" w:rsidTr="0072789B">
        <w:tc>
          <w:tcPr>
            <w:tcW w:w="3487"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469ED83D" w14:textId="77777777" w:rsidR="00F20E78" w:rsidRPr="00F20E78" w:rsidRDefault="00F20E78" w:rsidP="00F20E78">
            <w:pPr>
              <w:spacing w:after="160" w:line="256" w:lineRule="auto"/>
              <w:rPr>
                <w:rFonts w:ascii="Arial" w:eastAsiaTheme="minorEastAsia" w:hAnsi="Arial" w:cs="Arial"/>
                <w:b/>
                <w:bCs/>
              </w:rPr>
            </w:pPr>
            <w:r w:rsidRPr="00F20E78">
              <w:rPr>
                <w:rFonts w:ascii="Arial" w:eastAsiaTheme="minorEastAsia" w:hAnsi="Arial" w:cs="Arial"/>
                <w:b/>
                <w:bCs/>
              </w:rPr>
              <w:t xml:space="preserve">Charter Theme </w:t>
            </w:r>
          </w:p>
        </w:tc>
        <w:tc>
          <w:tcPr>
            <w:tcW w:w="3487"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56DA6A89" w14:textId="77777777" w:rsidR="00F20E78" w:rsidRPr="00F20E78" w:rsidRDefault="00F20E78" w:rsidP="00F20E78">
            <w:pPr>
              <w:spacing w:after="160" w:line="256" w:lineRule="auto"/>
              <w:rPr>
                <w:rFonts w:ascii="Arial" w:eastAsiaTheme="minorEastAsia" w:hAnsi="Arial" w:cs="Arial"/>
                <w:b/>
                <w:bCs/>
              </w:rPr>
            </w:pPr>
            <w:r w:rsidRPr="00F20E78">
              <w:rPr>
                <w:rFonts w:ascii="Arial" w:eastAsiaTheme="minorEastAsia" w:hAnsi="Arial" w:cs="Arial"/>
                <w:b/>
                <w:bCs/>
              </w:rPr>
              <w:t>Policies required with regular reviews examples</w:t>
            </w:r>
          </w:p>
        </w:tc>
        <w:tc>
          <w:tcPr>
            <w:tcW w:w="3488"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1435E376" w14:textId="77777777" w:rsidR="00F20E78" w:rsidRPr="00F20E78" w:rsidRDefault="00F20E78" w:rsidP="00F20E78">
            <w:pPr>
              <w:spacing w:after="160" w:line="256" w:lineRule="auto"/>
              <w:rPr>
                <w:rFonts w:ascii="Arial" w:eastAsiaTheme="minorEastAsia" w:hAnsi="Arial" w:cs="Arial"/>
                <w:b/>
                <w:bCs/>
              </w:rPr>
            </w:pPr>
            <w:r w:rsidRPr="00F20E78">
              <w:rPr>
                <w:rFonts w:ascii="Arial" w:eastAsiaTheme="minorEastAsia" w:hAnsi="Arial" w:cs="Arial"/>
                <w:b/>
                <w:bCs/>
              </w:rPr>
              <w:t>Practices and behaviours in your Trust/Health Board</w:t>
            </w:r>
          </w:p>
        </w:tc>
        <w:tc>
          <w:tcPr>
            <w:tcW w:w="3488"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7263E99A" w14:textId="77777777" w:rsidR="00F20E78" w:rsidRPr="00F20E78" w:rsidRDefault="00F20E78" w:rsidP="00F20E78">
            <w:pPr>
              <w:spacing w:after="160" w:line="256" w:lineRule="auto"/>
              <w:rPr>
                <w:rFonts w:ascii="Arial" w:eastAsiaTheme="minorEastAsia" w:hAnsi="Arial" w:cs="Arial"/>
                <w:b/>
                <w:bCs/>
              </w:rPr>
            </w:pPr>
            <w:r w:rsidRPr="00F20E78">
              <w:rPr>
                <w:rFonts w:ascii="Arial" w:eastAsiaTheme="minorEastAsia" w:hAnsi="Arial" w:cs="Arial"/>
                <w:b/>
                <w:bCs/>
              </w:rPr>
              <w:t xml:space="preserve">Public Statements and Commitments </w:t>
            </w:r>
          </w:p>
        </w:tc>
      </w:tr>
      <w:tr w:rsidR="00F20E78" w:rsidRPr="00F20E78" w14:paraId="3F83D837" w14:textId="77777777" w:rsidTr="0072789B">
        <w:tc>
          <w:tcPr>
            <w:tcW w:w="3487" w:type="dxa"/>
            <w:tcBorders>
              <w:top w:val="single" w:sz="4" w:space="0" w:color="auto"/>
              <w:left w:val="single" w:sz="4" w:space="0" w:color="auto"/>
              <w:bottom w:val="single" w:sz="4" w:space="0" w:color="auto"/>
              <w:right w:val="single" w:sz="4" w:space="0" w:color="auto"/>
            </w:tcBorders>
          </w:tcPr>
          <w:p w14:paraId="3807ED51" w14:textId="77777777" w:rsidR="00F20E78" w:rsidRPr="00F20E78" w:rsidRDefault="00F20E78" w:rsidP="00F20E78">
            <w:pPr>
              <w:spacing w:after="160" w:line="256" w:lineRule="auto"/>
              <w:rPr>
                <w:rFonts w:ascii="Arial" w:eastAsiaTheme="minorEastAsia" w:hAnsi="Arial" w:cs="Arial"/>
              </w:rPr>
            </w:pPr>
            <w:r w:rsidRPr="00F20E78">
              <w:rPr>
                <w:rFonts w:ascii="Arial" w:eastAsiaTheme="minorEastAsia" w:hAnsi="Arial" w:cs="Arial"/>
                <w:b/>
                <w:bCs/>
                <w:color w:val="ED7D31" w:themeColor="accent2"/>
              </w:rPr>
              <w:t xml:space="preserve">Culture </w:t>
            </w:r>
            <w:r w:rsidRPr="00F20E78">
              <w:rPr>
                <w:rFonts w:ascii="Arial" w:eastAsiaTheme="minorEastAsia" w:hAnsi="Arial" w:cs="Arial"/>
              </w:rPr>
              <w:t xml:space="preserve">We commit to promote a positive, inclusive culture where staff feel valued, respected and invested in, ensure a safe and effective learning environment for students </w:t>
            </w:r>
          </w:p>
          <w:p w14:paraId="23281644" w14:textId="77777777" w:rsidR="00F20E78" w:rsidRPr="00F20E78" w:rsidRDefault="00F20E78" w:rsidP="00F20E78">
            <w:pPr>
              <w:spacing w:after="160" w:line="256" w:lineRule="auto"/>
              <w:rPr>
                <w:rFonts w:ascii="Arial" w:eastAsiaTheme="minorEastAsia" w:hAnsi="Arial" w:cs="Arial"/>
              </w:rPr>
            </w:pPr>
          </w:p>
        </w:tc>
        <w:tc>
          <w:tcPr>
            <w:tcW w:w="3487" w:type="dxa"/>
            <w:tcBorders>
              <w:top w:val="single" w:sz="4" w:space="0" w:color="auto"/>
              <w:left w:val="single" w:sz="4" w:space="0" w:color="auto"/>
              <w:bottom w:val="single" w:sz="4" w:space="0" w:color="auto"/>
              <w:right w:val="single" w:sz="4" w:space="0" w:color="auto"/>
            </w:tcBorders>
          </w:tcPr>
          <w:p w14:paraId="53EB0060" w14:textId="77777777" w:rsidR="00F20E78" w:rsidRPr="00F20E78" w:rsidRDefault="00F20E78" w:rsidP="00F20E78">
            <w:pPr>
              <w:numPr>
                <w:ilvl w:val="0"/>
                <w:numId w:val="18"/>
              </w:numPr>
              <w:spacing w:after="160" w:line="256" w:lineRule="auto"/>
              <w:contextualSpacing/>
              <w:rPr>
                <w:rFonts w:ascii="Arial" w:eastAsiaTheme="minorEastAsia" w:hAnsi="Arial" w:cs="Arial"/>
              </w:rPr>
            </w:pPr>
          </w:p>
        </w:tc>
        <w:tc>
          <w:tcPr>
            <w:tcW w:w="3488" w:type="dxa"/>
            <w:tcBorders>
              <w:top w:val="single" w:sz="4" w:space="0" w:color="auto"/>
              <w:left w:val="single" w:sz="4" w:space="0" w:color="auto"/>
              <w:bottom w:val="single" w:sz="4" w:space="0" w:color="auto"/>
              <w:right w:val="single" w:sz="4" w:space="0" w:color="auto"/>
            </w:tcBorders>
          </w:tcPr>
          <w:p w14:paraId="797A3C43" w14:textId="77777777" w:rsidR="00F20E78" w:rsidRPr="00F20E78" w:rsidRDefault="00F20E78" w:rsidP="00F20E78">
            <w:pPr>
              <w:spacing w:after="160" w:line="256" w:lineRule="auto"/>
              <w:rPr>
                <w:rFonts w:ascii="Arial" w:eastAsiaTheme="minorEastAsia" w:hAnsi="Arial" w:cs="Arial"/>
                <w:i/>
                <w:iCs/>
                <w:sz w:val="16"/>
                <w:szCs w:val="16"/>
              </w:rPr>
            </w:pPr>
          </w:p>
        </w:tc>
        <w:tc>
          <w:tcPr>
            <w:tcW w:w="3488" w:type="dxa"/>
            <w:tcBorders>
              <w:top w:val="single" w:sz="4" w:space="0" w:color="auto"/>
              <w:left w:val="single" w:sz="4" w:space="0" w:color="auto"/>
              <w:bottom w:val="single" w:sz="4" w:space="0" w:color="auto"/>
              <w:right w:val="single" w:sz="4" w:space="0" w:color="auto"/>
            </w:tcBorders>
          </w:tcPr>
          <w:p w14:paraId="6166CAED" w14:textId="77777777" w:rsidR="00F20E78" w:rsidRPr="00F20E78" w:rsidRDefault="00F20E78" w:rsidP="00F20E78">
            <w:pPr>
              <w:spacing w:after="160" w:line="256" w:lineRule="auto"/>
              <w:rPr>
                <w:rFonts w:ascii="Arial" w:eastAsiaTheme="minorEastAsia" w:hAnsi="Arial" w:cs="Arial"/>
                <w:i/>
                <w:iCs/>
              </w:rPr>
            </w:pPr>
          </w:p>
        </w:tc>
      </w:tr>
      <w:tr w:rsidR="00F20E78" w:rsidRPr="00F20E78" w14:paraId="2996F8BB" w14:textId="77777777" w:rsidTr="0072789B">
        <w:tc>
          <w:tcPr>
            <w:tcW w:w="3487" w:type="dxa"/>
            <w:tcBorders>
              <w:top w:val="single" w:sz="4" w:space="0" w:color="auto"/>
              <w:left w:val="single" w:sz="4" w:space="0" w:color="auto"/>
              <w:bottom w:val="single" w:sz="4" w:space="0" w:color="auto"/>
              <w:right w:val="single" w:sz="4" w:space="0" w:color="auto"/>
            </w:tcBorders>
          </w:tcPr>
          <w:p w14:paraId="400A81F5" w14:textId="77777777" w:rsidR="00F20E78" w:rsidRPr="00F20E78" w:rsidRDefault="00F20E78" w:rsidP="00F20E78">
            <w:pPr>
              <w:spacing w:after="160" w:line="256" w:lineRule="auto"/>
              <w:rPr>
                <w:rFonts w:ascii="Arial" w:eastAsiaTheme="minorEastAsia" w:hAnsi="Arial" w:cs="Arial"/>
              </w:rPr>
            </w:pPr>
            <w:proofErr w:type="gramStart"/>
            <w:r w:rsidRPr="00F20E78">
              <w:rPr>
                <w:rFonts w:ascii="Arial" w:eastAsiaTheme="minorEastAsia" w:hAnsi="Arial" w:cs="Arial"/>
                <w:b/>
                <w:bCs/>
                <w:color w:val="ED7D31" w:themeColor="accent2"/>
              </w:rPr>
              <w:lastRenderedPageBreak/>
              <w:t>Action</w:t>
            </w:r>
            <w:proofErr w:type="gramEnd"/>
            <w:r w:rsidRPr="00F20E78">
              <w:rPr>
                <w:rFonts w:ascii="Arial" w:eastAsiaTheme="minorEastAsia" w:hAnsi="Arial" w:cs="Arial"/>
                <w:b/>
                <w:bCs/>
                <w:color w:val="ED7D31" w:themeColor="accent2"/>
              </w:rPr>
              <w:t xml:space="preserve"> </w:t>
            </w:r>
            <w:r w:rsidRPr="00F20E78">
              <w:rPr>
                <w:rFonts w:ascii="Arial" w:eastAsiaTheme="minorEastAsia" w:hAnsi="Arial" w:cs="Arial"/>
              </w:rPr>
              <w:t>We commit to work to in partnership with RCM branch and workforce business partners, HR, Operations directors and managers - to implement bespoke action plans based on local issues, identified by the maternity team.</w:t>
            </w:r>
          </w:p>
          <w:p w14:paraId="6E2874E2" w14:textId="77777777" w:rsidR="00F20E78" w:rsidRPr="00F20E78" w:rsidRDefault="00F20E78" w:rsidP="00F20E78">
            <w:pPr>
              <w:spacing w:after="160" w:line="256" w:lineRule="auto"/>
              <w:rPr>
                <w:rFonts w:ascii="Arial" w:eastAsiaTheme="minorEastAsia" w:hAnsi="Arial" w:cs="Arial"/>
              </w:rPr>
            </w:pPr>
          </w:p>
        </w:tc>
        <w:tc>
          <w:tcPr>
            <w:tcW w:w="3487" w:type="dxa"/>
            <w:tcBorders>
              <w:top w:val="single" w:sz="4" w:space="0" w:color="auto"/>
              <w:left w:val="single" w:sz="4" w:space="0" w:color="auto"/>
              <w:bottom w:val="single" w:sz="4" w:space="0" w:color="auto"/>
              <w:right w:val="single" w:sz="4" w:space="0" w:color="auto"/>
            </w:tcBorders>
          </w:tcPr>
          <w:p w14:paraId="2118FCFC" w14:textId="77777777" w:rsidR="00F20E78" w:rsidRPr="00F20E78" w:rsidRDefault="00F20E78" w:rsidP="00F20E78">
            <w:pPr>
              <w:spacing w:after="160" w:line="256" w:lineRule="auto"/>
              <w:rPr>
                <w:rFonts w:ascii="Arial" w:eastAsiaTheme="minorEastAsia" w:hAnsi="Arial" w:cs="Arial"/>
              </w:rPr>
            </w:pPr>
          </w:p>
        </w:tc>
        <w:tc>
          <w:tcPr>
            <w:tcW w:w="3488" w:type="dxa"/>
            <w:tcBorders>
              <w:top w:val="single" w:sz="4" w:space="0" w:color="auto"/>
              <w:left w:val="single" w:sz="4" w:space="0" w:color="auto"/>
              <w:bottom w:val="single" w:sz="4" w:space="0" w:color="auto"/>
              <w:right w:val="single" w:sz="4" w:space="0" w:color="auto"/>
            </w:tcBorders>
            <w:hideMark/>
          </w:tcPr>
          <w:p w14:paraId="56AE2530" w14:textId="77777777" w:rsidR="00F20E78" w:rsidRPr="00F20E78" w:rsidRDefault="00F20E78" w:rsidP="00F20E78">
            <w:pPr>
              <w:spacing w:after="160" w:line="256" w:lineRule="auto"/>
              <w:rPr>
                <w:rFonts w:ascii="Arial" w:eastAsiaTheme="minorEastAsia" w:hAnsi="Arial" w:cs="Arial"/>
              </w:rPr>
            </w:pPr>
            <w:r w:rsidRPr="00F20E78">
              <w:rPr>
                <w:rFonts w:ascii="Arial" w:eastAsiaTheme="minorEastAsia" w:hAnsi="Arial" w:cs="Arial"/>
              </w:rPr>
              <w:t>.</w:t>
            </w:r>
          </w:p>
        </w:tc>
        <w:tc>
          <w:tcPr>
            <w:tcW w:w="3488" w:type="dxa"/>
            <w:tcBorders>
              <w:top w:val="single" w:sz="4" w:space="0" w:color="auto"/>
              <w:left w:val="single" w:sz="4" w:space="0" w:color="auto"/>
              <w:bottom w:val="single" w:sz="4" w:space="0" w:color="auto"/>
              <w:right w:val="single" w:sz="4" w:space="0" w:color="auto"/>
            </w:tcBorders>
          </w:tcPr>
          <w:p w14:paraId="71D593E0" w14:textId="77777777" w:rsidR="00F20E78" w:rsidRPr="00F20E78" w:rsidRDefault="00F20E78" w:rsidP="00F20E78">
            <w:pPr>
              <w:spacing w:after="160" w:line="256" w:lineRule="auto"/>
              <w:rPr>
                <w:rFonts w:ascii="Arial" w:eastAsiaTheme="minorEastAsia" w:hAnsi="Arial" w:cs="Arial"/>
              </w:rPr>
            </w:pPr>
          </w:p>
        </w:tc>
      </w:tr>
      <w:tr w:rsidR="00F20E78" w:rsidRPr="00F20E78" w14:paraId="38FD51EA" w14:textId="77777777" w:rsidTr="0072789B">
        <w:tc>
          <w:tcPr>
            <w:tcW w:w="3487" w:type="dxa"/>
            <w:tcBorders>
              <w:top w:val="single" w:sz="4" w:space="0" w:color="auto"/>
              <w:left w:val="single" w:sz="4" w:space="0" w:color="auto"/>
              <w:bottom w:val="single" w:sz="4" w:space="0" w:color="auto"/>
              <w:right w:val="single" w:sz="4" w:space="0" w:color="auto"/>
            </w:tcBorders>
            <w:hideMark/>
          </w:tcPr>
          <w:p w14:paraId="1FD0D742" w14:textId="77777777" w:rsidR="00F20E78" w:rsidRPr="00F20E78" w:rsidRDefault="00F20E78" w:rsidP="00F20E78">
            <w:pPr>
              <w:spacing w:after="160" w:line="256" w:lineRule="auto"/>
              <w:rPr>
                <w:rFonts w:ascii="Arial" w:eastAsiaTheme="minorEastAsia" w:hAnsi="Arial" w:cs="Arial"/>
              </w:rPr>
            </w:pPr>
            <w:r w:rsidRPr="00F20E78">
              <w:rPr>
                <w:rFonts w:ascii="Arial" w:eastAsiaTheme="minorEastAsia" w:hAnsi="Arial" w:cs="Arial"/>
                <w:b/>
                <w:bCs/>
                <w:color w:val="ED7D31" w:themeColor="accent2"/>
              </w:rPr>
              <w:t>Responsibility</w:t>
            </w:r>
            <w:r w:rsidRPr="00F20E78">
              <w:rPr>
                <w:rFonts w:ascii="Arial" w:eastAsiaTheme="minorEastAsia" w:hAnsi="Arial" w:cs="Arial"/>
                <w:b/>
                <w:bCs/>
              </w:rPr>
              <w:t xml:space="preserve"> </w:t>
            </w:r>
            <w:r w:rsidRPr="00F20E78">
              <w:rPr>
                <w:rFonts w:ascii="Arial" w:eastAsiaTheme="minorEastAsia" w:hAnsi="Arial" w:cs="Arial"/>
              </w:rPr>
              <w:t xml:space="preserve">We will implement robust H&amp;S strategies to prevent damage to staff wellbeing, ensuring zero tolerance of violence and/or aggression. As an employer we are committed to providing a safe </w:t>
            </w:r>
            <w:r w:rsidRPr="00F20E78">
              <w:rPr>
                <w:rFonts w:ascii="Arial" w:eastAsiaTheme="minorEastAsia" w:hAnsi="Arial" w:cs="Arial"/>
              </w:rPr>
              <w:lastRenderedPageBreak/>
              <w:t xml:space="preserve">and healthy working environment. </w:t>
            </w:r>
          </w:p>
          <w:p w14:paraId="29DEB0BB" w14:textId="77777777" w:rsidR="00F20E78" w:rsidRPr="00F20E78" w:rsidRDefault="00F20E78" w:rsidP="00F20E78">
            <w:pPr>
              <w:spacing w:after="160" w:line="256" w:lineRule="auto"/>
              <w:rPr>
                <w:rFonts w:ascii="Arial" w:eastAsiaTheme="minorEastAsia" w:hAnsi="Arial" w:cs="Arial"/>
              </w:rPr>
            </w:pPr>
            <w:r w:rsidRPr="00F20E78">
              <w:rPr>
                <w:rFonts w:ascii="Arial" w:eastAsiaTheme="minorEastAsia" w:hAnsi="Arial" w:cs="Arial"/>
                <w:b/>
                <w:bCs/>
              </w:rPr>
              <w:t xml:space="preserve"> </w:t>
            </w:r>
          </w:p>
        </w:tc>
        <w:tc>
          <w:tcPr>
            <w:tcW w:w="3487" w:type="dxa"/>
            <w:tcBorders>
              <w:top w:val="single" w:sz="4" w:space="0" w:color="auto"/>
              <w:left w:val="single" w:sz="4" w:space="0" w:color="auto"/>
              <w:bottom w:val="single" w:sz="4" w:space="0" w:color="auto"/>
              <w:right w:val="single" w:sz="4" w:space="0" w:color="auto"/>
            </w:tcBorders>
          </w:tcPr>
          <w:p w14:paraId="5F2EC0C9" w14:textId="77777777" w:rsidR="00F20E78" w:rsidRPr="00F20E78" w:rsidRDefault="00F20E78" w:rsidP="00F20E78">
            <w:pPr>
              <w:spacing w:after="160" w:line="256" w:lineRule="auto"/>
              <w:rPr>
                <w:rFonts w:ascii="Arial" w:eastAsiaTheme="minorEastAsia" w:hAnsi="Arial" w:cs="Arial"/>
              </w:rPr>
            </w:pPr>
          </w:p>
        </w:tc>
        <w:tc>
          <w:tcPr>
            <w:tcW w:w="3488" w:type="dxa"/>
            <w:tcBorders>
              <w:top w:val="single" w:sz="4" w:space="0" w:color="auto"/>
              <w:left w:val="single" w:sz="4" w:space="0" w:color="auto"/>
              <w:bottom w:val="single" w:sz="4" w:space="0" w:color="auto"/>
              <w:right w:val="single" w:sz="4" w:space="0" w:color="auto"/>
            </w:tcBorders>
          </w:tcPr>
          <w:p w14:paraId="1FA6CA78" w14:textId="77777777" w:rsidR="00F20E78" w:rsidRPr="00F20E78" w:rsidRDefault="00F20E78" w:rsidP="00F20E78">
            <w:pPr>
              <w:spacing w:after="160" w:line="256" w:lineRule="auto"/>
              <w:rPr>
                <w:rFonts w:ascii="Arial" w:eastAsiaTheme="minorEastAsia" w:hAnsi="Arial" w:cs="Arial"/>
              </w:rPr>
            </w:pPr>
          </w:p>
        </w:tc>
        <w:tc>
          <w:tcPr>
            <w:tcW w:w="3488" w:type="dxa"/>
            <w:tcBorders>
              <w:top w:val="single" w:sz="4" w:space="0" w:color="auto"/>
              <w:left w:val="single" w:sz="4" w:space="0" w:color="auto"/>
              <w:bottom w:val="single" w:sz="4" w:space="0" w:color="auto"/>
              <w:right w:val="single" w:sz="4" w:space="0" w:color="auto"/>
            </w:tcBorders>
          </w:tcPr>
          <w:p w14:paraId="5CB22333" w14:textId="77777777" w:rsidR="00F20E78" w:rsidRPr="00F20E78" w:rsidRDefault="00F20E78" w:rsidP="00F20E78">
            <w:pPr>
              <w:spacing w:after="160" w:line="256" w:lineRule="auto"/>
              <w:rPr>
                <w:rFonts w:ascii="Arial" w:eastAsiaTheme="minorEastAsia" w:hAnsi="Arial" w:cs="Arial"/>
              </w:rPr>
            </w:pPr>
          </w:p>
        </w:tc>
      </w:tr>
      <w:tr w:rsidR="00F20E78" w:rsidRPr="00F20E78" w14:paraId="47A19946" w14:textId="77777777" w:rsidTr="0072789B">
        <w:tc>
          <w:tcPr>
            <w:tcW w:w="3487" w:type="dxa"/>
            <w:tcBorders>
              <w:top w:val="single" w:sz="4" w:space="0" w:color="auto"/>
              <w:left w:val="single" w:sz="4" w:space="0" w:color="auto"/>
              <w:bottom w:val="single" w:sz="4" w:space="0" w:color="auto"/>
              <w:right w:val="single" w:sz="4" w:space="0" w:color="auto"/>
            </w:tcBorders>
            <w:hideMark/>
          </w:tcPr>
          <w:p w14:paraId="693C578C" w14:textId="77777777" w:rsidR="00F20E78" w:rsidRPr="00F20E78" w:rsidRDefault="00F20E78" w:rsidP="00F20E78">
            <w:pPr>
              <w:spacing w:after="160" w:line="256" w:lineRule="auto"/>
              <w:rPr>
                <w:rFonts w:ascii="Arial" w:eastAsiaTheme="minorEastAsia" w:hAnsi="Arial" w:cs="Arial"/>
              </w:rPr>
            </w:pPr>
            <w:r w:rsidRPr="00F20E78">
              <w:rPr>
                <w:rFonts w:ascii="Arial" w:eastAsiaTheme="minorEastAsia" w:hAnsi="Arial" w:cs="Arial"/>
                <w:b/>
                <w:bCs/>
                <w:color w:val="ED7D31" w:themeColor="accent2"/>
              </w:rPr>
              <w:t>Inclusive</w:t>
            </w:r>
            <w:r w:rsidRPr="00F20E78">
              <w:rPr>
                <w:rFonts w:ascii="Arial" w:eastAsiaTheme="minorEastAsia" w:hAnsi="Arial" w:cs="Arial"/>
                <w:b/>
                <w:bCs/>
              </w:rPr>
              <w:t xml:space="preserve"> </w:t>
            </w:r>
            <w:r w:rsidRPr="00F20E78">
              <w:rPr>
                <w:rFonts w:ascii="Arial" w:eastAsiaTheme="minorEastAsia" w:hAnsi="Arial" w:cs="Arial"/>
              </w:rPr>
              <w:t>We will implement actions to address inequality in the workplace, ensure inclusivity and protect staff from bullying, incivility plus all negative undermining behaviours.</w:t>
            </w:r>
          </w:p>
          <w:p w14:paraId="4AF77205" w14:textId="77777777" w:rsidR="00F20E78" w:rsidRPr="00F20E78" w:rsidRDefault="00F20E78" w:rsidP="00F20E78">
            <w:pPr>
              <w:spacing w:after="160" w:line="256" w:lineRule="auto"/>
              <w:rPr>
                <w:rFonts w:ascii="Arial" w:eastAsiaTheme="minorEastAsia" w:hAnsi="Arial" w:cs="Arial"/>
              </w:rPr>
            </w:pPr>
            <w:r w:rsidRPr="00F20E78">
              <w:rPr>
                <w:rFonts w:ascii="Arial" w:eastAsiaTheme="minorEastAsia" w:hAnsi="Arial" w:cs="Arial"/>
                <w:b/>
                <w:bCs/>
              </w:rPr>
              <w:t xml:space="preserve"> </w:t>
            </w:r>
          </w:p>
        </w:tc>
        <w:tc>
          <w:tcPr>
            <w:tcW w:w="3487" w:type="dxa"/>
            <w:tcBorders>
              <w:top w:val="single" w:sz="4" w:space="0" w:color="auto"/>
              <w:left w:val="single" w:sz="4" w:space="0" w:color="auto"/>
              <w:bottom w:val="single" w:sz="4" w:space="0" w:color="auto"/>
              <w:right w:val="single" w:sz="4" w:space="0" w:color="auto"/>
            </w:tcBorders>
          </w:tcPr>
          <w:p w14:paraId="11DE13B1" w14:textId="77777777" w:rsidR="00F20E78" w:rsidRPr="00F20E78" w:rsidRDefault="00F20E78" w:rsidP="00F20E78">
            <w:pPr>
              <w:spacing w:after="160" w:line="256" w:lineRule="auto"/>
              <w:rPr>
                <w:rFonts w:ascii="Arial" w:eastAsiaTheme="minorEastAsia" w:hAnsi="Arial" w:cs="Arial"/>
                <w:color w:val="FF0000"/>
              </w:rPr>
            </w:pPr>
          </w:p>
        </w:tc>
        <w:tc>
          <w:tcPr>
            <w:tcW w:w="3488" w:type="dxa"/>
            <w:tcBorders>
              <w:top w:val="single" w:sz="4" w:space="0" w:color="auto"/>
              <w:left w:val="single" w:sz="4" w:space="0" w:color="auto"/>
              <w:bottom w:val="single" w:sz="4" w:space="0" w:color="auto"/>
              <w:right w:val="single" w:sz="4" w:space="0" w:color="auto"/>
            </w:tcBorders>
          </w:tcPr>
          <w:p w14:paraId="0FA63A08" w14:textId="77777777" w:rsidR="00F20E78" w:rsidRPr="00F20E78" w:rsidRDefault="00F20E78" w:rsidP="00F20E78">
            <w:pPr>
              <w:spacing w:after="160" w:line="256" w:lineRule="auto"/>
              <w:rPr>
                <w:rFonts w:ascii="Arial" w:eastAsiaTheme="minorEastAsia" w:hAnsi="Arial" w:cs="Arial"/>
              </w:rPr>
            </w:pPr>
          </w:p>
        </w:tc>
        <w:tc>
          <w:tcPr>
            <w:tcW w:w="3488" w:type="dxa"/>
            <w:tcBorders>
              <w:top w:val="single" w:sz="4" w:space="0" w:color="auto"/>
              <w:left w:val="single" w:sz="4" w:space="0" w:color="auto"/>
              <w:bottom w:val="single" w:sz="4" w:space="0" w:color="auto"/>
              <w:right w:val="single" w:sz="4" w:space="0" w:color="auto"/>
            </w:tcBorders>
          </w:tcPr>
          <w:p w14:paraId="770CF861" w14:textId="77777777" w:rsidR="00F20E78" w:rsidRPr="00F20E78" w:rsidRDefault="00F20E78" w:rsidP="00F20E78">
            <w:pPr>
              <w:spacing w:after="160" w:line="256" w:lineRule="auto"/>
              <w:rPr>
                <w:rFonts w:ascii="Arial" w:eastAsiaTheme="minorEastAsia" w:hAnsi="Arial" w:cs="Arial"/>
              </w:rPr>
            </w:pPr>
          </w:p>
        </w:tc>
      </w:tr>
      <w:tr w:rsidR="00F20E78" w:rsidRPr="00F20E78" w14:paraId="12735143" w14:textId="77777777" w:rsidTr="0072789B">
        <w:tc>
          <w:tcPr>
            <w:tcW w:w="3487" w:type="dxa"/>
            <w:tcBorders>
              <w:top w:val="single" w:sz="4" w:space="0" w:color="auto"/>
              <w:left w:val="single" w:sz="4" w:space="0" w:color="auto"/>
              <w:bottom w:val="single" w:sz="4" w:space="0" w:color="auto"/>
              <w:right w:val="single" w:sz="4" w:space="0" w:color="auto"/>
            </w:tcBorders>
          </w:tcPr>
          <w:p w14:paraId="1D81EBF9" w14:textId="77777777" w:rsidR="00F20E78" w:rsidRPr="00F20E78" w:rsidRDefault="00F20E78" w:rsidP="00F20E78">
            <w:pPr>
              <w:spacing w:after="160" w:line="256" w:lineRule="auto"/>
              <w:rPr>
                <w:rFonts w:ascii="Arial" w:eastAsiaTheme="minorEastAsia" w:hAnsi="Arial" w:cs="Arial"/>
              </w:rPr>
            </w:pPr>
            <w:r w:rsidRPr="00F20E78">
              <w:rPr>
                <w:rFonts w:ascii="Arial" w:eastAsiaTheme="minorEastAsia" w:hAnsi="Arial" w:cs="Arial"/>
                <w:b/>
                <w:bCs/>
                <w:color w:val="ED7D31" w:themeColor="accent2"/>
                <w:shd w:val="clear" w:color="auto" w:fill="FFFFFF" w:themeFill="background1"/>
              </w:rPr>
              <w:t>Nurture</w:t>
            </w:r>
            <w:r w:rsidRPr="00F20E78">
              <w:rPr>
                <w:rFonts w:ascii="Arial" w:eastAsiaTheme="minorEastAsia" w:hAnsi="Arial" w:cs="Arial"/>
                <w:b/>
                <w:bCs/>
              </w:rPr>
              <w:t xml:space="preserve"> </w:t>
            </w:r>
            <w:r w:rsidRPr="00F20E78">
              <w:rPr>
                <w:rFonts w:ascii="Arial" w:eastAsiaTheme="minorEastAsia" w:hAnsi="Arial" w:cs="Arial"/>
              </w:rPr>
              <w:t xml:space="preserve">We will ensure a positive start for all new starters, newly qualified and returners to the service. Promote attractive and innovative shift patterns, we </w:t>
            </w:r>
            <w:r w:rsidRPr="00F20E78">
              <w:rPr>
                <w:rFonts w:ascii="Arial" w:eastAsiaTheme="minorEastAsia" w:hAnsi="Arial" w:cs="Arial"/>
              </w:rPr>
              <w:lastRenderedPageBreak/>
              <w:t>will work positively to embed true flexible shift patterns which will be easily accessible to Midwives and MSW’s.</w:t>
            </w:r>
          </w:p>
          <w:p w14:paraId="1C466542" w14:textId="77777777" w:rsidR="00F20E78" w:rsidRPr="00F20E78" w:rsidRDefault="00F20E78" w:rsidP="00F20E78">
            <w:pPr>
              <w:spacing w:after="160" w:line="256" w:lineRule="auto"/>
              <w:rPr>
                <w:rFonts w:ascii="Arial" w:eastAsiaTheme="minorEastAsia" w:hAnsi="Arial" w:cs="Arial"/>
              </w:rPr>
            </w:pPr>
          </w:p>
        </w:tc>
        <w:tc>
          <w:tcPr>
            <w:tcW w:w="3487" w:type="dxa"/>
            <w:tcBorders>
              <w:top w:val="single" w:sz="4" w:space="0" w:color="auto"/>
              <w:left w:val="single" w:sz="4" w:space="0" w:color="auto"/>
              <w:bottom w:val="single" w:sz="4" w:space="0" w:color="auto"/>
              <w:right w:val="single" w:sz="4" w:space="0" w:color="auto"/>
            </w:tcBorders>
            <w:hideMark/>
          </w:tcPr>
          <w:p w14:paraId="53A7587C" w14:textId="77777777" w:rsidR="00F20E78" w:rsidRPr="00F20E78" w:rsidRDefault="00F20E78" w:rsidP="00F20E78">
            <w:pPr>
              <w:spacing w:after="160" w:line="256" w:lineRule="auto"/>
              <w:rPr>
                <w:rFonts w:ascii="Arial" w:eastAsiaTheme="minorEastAsia" w:hAnsi="Arial" w:cs="Arial"/>
              </w:rPr>
            </w:pPr>
            <w:r w:rsidRPr="00F20E78">
              <w:rPr>
                <w:rFonts w:ascii="Arial" w:eastAsiaTheme="minorEastAsia" w:hAnsi="Arial" w:cs="Arial"/>
              </w:rPr>
              <w:lastRenderedPageBreak/>
              <w:t xml:space="preserve"> </w:t>
            </w:r>
          </w:p>
        </w:tc>
        <w:tc>
          <w:tcPr>
            <w:tcW w:w="3488" w:type="dxa"/>
            <w:tcBorders>
              <w:top w:val="single" w:sz="4" w:space="0" w:color="auto"/>
              <w:left w:val="single" w:sz="4" w:space="0" w:color="auto"/>
              <w:bottom w:val="single" w:sz="4" w:space="0" w:color="auto"/>
              <w:right w:val="single" w:sz="4" w:space="0" w:color="auto"/>
            </w:tcBorders>
          </w:tcPr>
          <w:p w14:paraId="55FA8023" w14:textId="77777777" w:rsidR="00F20E78" w:rsidRPr="00F20E78" w:rsidRDefault="00F20E78" w:rsidP="00F20E78">
            <w:pPr>
              <w:spacing w:after="160" w:line="256" w:lineRule="auto"/>
              <w:rPr>
                <w:rFonts w:ascii="Arial" w:eastAsiaTheme="minorEastAsia" w:hAnsi="Arial" w:cs="Arial"/>
              </w:rPr>
            </w:pPr>
          </w:p>
        </w:tc>
        <w:tc>
          <w:tcPr>
            <w:tcW w:w="3488" w:type="dxa"/>
            <w:tcBorders>
              <w:top w:val="single" w:sz="4" w:space="0" w:color="auto"/>
              <w:left w:val="single" w:sz="4" w:space="0" w:color="auto"/>
              <w:bottom w:val="single" w:sz="4" w:space="0" w:color="auto"/>
              <w:right w:val="single" w:sz="4" w:space="0" w:color="auto"/>
            </w:tcBorders>
          </w:tcPr>
          <w:p w14:paraId="0612988F" w14:textId="77777777" w:rsidR="00F20E78" w:rsidRPr="00F20E78" w:rsidRDefault="00F20E78" w:rsidP="00F20E78">
            <w:pPr>
              <w:spacing w:after="160" w:line="256" w:lineRule="auto"/>
              <w:rPr>
                <w:rFonts w:ascii="Arial" w:eastAsiaTheme="minorEastAsia" w:hAnsi="Arial" w:cs="Arial"/>
              </w:rPr>
            </w:pPr>
          </w:p>
        </w:tc>
      </w:tr>
      <w:tr w:rsidR="00F20E78" w:rsidRPr="00F20E78" w14:paraId="2BD285BB" w14:textId="77777777" w:rsidTr="0072789B">
        <w:tc>
          <w:tcPr>
            <w:tcW w:w="3487" w:type="dxa"/>
            <w:tcBorders>
              <w:top w:val="single" w:sz="4" w:space="0" w:color="auto"/>
              <w:left w:val="single" w:sz="4" w:space="0" w:color="auto"/>
              <w:bottom w:val="single" w:sz="4" w:space="0" w:color="auto"/>
              <w:right w:val="single" w:sz="4" w:space="0" w:color="auto"/>
            </w:tcBorders>
          </w:tcPr>
          <w:p w14:paraId="6D012A5D" w14:textId="77777777" w:rsidR="00F20E78" w:rsidRPr="00F20E78" w:rsidRDefault="00F20E78" w:rsidP="00F20E78">
            <w:pPr>
              <w:spacing w:after="160" w:line="256" w:lineRule="auto"/>
              <w:rPr>
                <w:rFonts w:ascii="Arial" w:eastAsiaTheme="minorEastAsia" w:hAnsi="Arial" w:cs="Arial"/>
              </w:rPr>
            </w:pPr>
            <w:r w:rsidRPr="00F20E78">
              <w:rPr>
                <w:rFonts w:ascii="Arial" w:eastAsiaTheme="minorEastAsia" w:hAnsi="Arial" w:cs="Arial"/>
                <w:b/>
                <w:bCs/>
                <w:color w:val="ED7D31" w:themeColor="accent2"/>
              </w:rPr>
              <w:t xml:space="preserve">Good to Great </w:t>
            </w:r>
            <w:r w:rsidRPr="00F20E78">
              <w:rPr>
                <w:rFonts w:ascii="Arial" w:eastAsiaTheme="minorEastAsia" w:hAnsi="Arial" w:cs="Arial"/>
              </w:rPr>
              <w:t xml:space="preserve">We will work in partnership to monitor and evaluate progress in relation to our action plans and the experience of all Midwives MSW’s and students, improving and adjusting accordingly. </w:t>
            </w:r>
          </w:p>
          <w:p w14:paraId="60C3265F" w14:textId="77777777" w:rsidR="00F20E78" w:rsidRPr="00F20E78" w:rsidRDefault="00F20E78" w:rsidP="00F20E78">
            <w:pPr>
              <w:spacing w:after="160" w:line="256" w:lineRule="auto"/>
              <w:rPr>
                <w:rFonts w:ascii="Arial" w:eastAsiaTheme="minorEastAsia" w:hAnsi="Arial" w:cs="Arial"/>
              </w:rPr>
            </w:pPr>
          </w:p>
        </w:tc>
        <w:tc>
          <w:tcPr>
            <w:tcW w:w="3487" w:type="dxa"/>
            <w:tcBorders>
              <w:top w:val="single" w:sz="4" w:space="0" w:color="auto"/>
              <w:left w:val="single" w:sz="4" w:space="0" w:color="auto"/>
              <w:bottom w:val="single" w:sz="4" w:space="0" w:color="auto"/>
              <w:right w:val="single" w:sz="4" w:space="0" w:color="auto"/>
            </w:tcBorders>
          </w:tcPr>
          <w:p w14:paraId="39A3FCA1" w14:textId="77777777" w:rsidR="00F20E78" w:rsidRPr="00F20E78" w:rsidRDefault="00F20E78" w:rsidP="00F20E78">
            <w:pPr>
              <w:spacing w:after="160" w:line="256" w:lineRule="auto"/>
              <w:rPr>
                <w:rFonts w:ascii="Arial" w:eastAsiaTheme="minorEastAsia" w:hAnsi="Arial" w:cs="Arial"/>
                <w:i/>
                <w:iCs/>
              </w:rPr>
            </w:pPr>
          </w:p>
          <w:p w14:paraId="631F7877" w14:textId="77777777" w:rsidR="00F20E78" w:rsidRPr="00F20E78" w:rsidRDefault="00F20E78" w:rsidP="00F20E78">
            <w:pPr>
              <w:spacing w:after="160" w:line="256" w:lineRule="auto"/>
              <w:rPr>
                <w:rFonts w:ascii="Arial" w:eastAsiaTheme="minorEastAsia" w:hAnsi="Arial" w:cs="Arial"/>
                <w:i/>
                <w:iCs/>
                <w:color w:val="FF0000"/>
              </w:rPr>
            </w:pPr>
          </w:p>
        </w:tc>
        <w:tc>
          <w:tcPr>
            <w:tcW w:w="3488" w:type="dxa"/>
            <w:tcBorders>
              <w:top w:val="single" w:sz="4" w:space="0" w:color="auto"/>
              <w:left w:val="single" w:sz="4" w:space="0" w:color="auto"/>
              <w:bottom w:val="single" w:sz="4" w:space="0" w:color="auto"/>
              <w:right w:val="single" w:sz="4" w:space="0" w:color="auto"/>
            </w:tcBorders>
          </w:tcPr>
          <w:p w14:paraId="495D4E1D" w14:textId="77777777" w:rsidR="00F20E78" w:rsidRPr="00F20E78" w:rsidRDefault="00F20E78" w:rsidP="00F20E78">
            <w:pPr>
              <w:spacing w:after="160" w:line="256" w:lineRule="auto"/>
              <w:rPr>
                <w:rFonts w:ascii="Arial" w:eastAsiaTheme="minorEastAsia" w:hAnsi="Arial" w:cs="Arial"/>
              </w:rPr>
            </w:pPr>
          </w:p>
        </w:tc>
        <w:tc>
          <w:tcPr>
            <w:tcW w:w="3488" w:type="dxa"/>
            <w:tcBorders>
              <w:top w:val="single" w:sz="4" w:space="0" w:color="auto"/>
              <w:left w:val="single" w:sz="4" w:space="0" w:color="auto"/>
              <w:bottom w:val="single" w:sz="4" w:space="0" w:color="auto"/>
              <w:right w:val="single" w:sz="4" w:space="0" w:color="auto"/>
            </w:tcBorders>
          </w:tcPr>
          <w:p w14:paraId="1B8A830F" w14:textId="77777777" w:rsidR="00F20E78" w:rsidRPr="00F20E78" w:rsidRDefault="00F20E78" w:rsidP="00F20E78">
            <w:pPr>
              <w:spacing w:after="160" w:line="256" w:lineRule="auto"/>
              <w:rPr>
                <w:rFonts w:ascii="Arial" w:eastAsiaTheme="minorEastAsia" w:hAnsi="Arial" w:cs="Arial"/>
                <w:i/>
                <w:iCs/>
              </w:rPr>
            </w:pPr>
          </w:p>
        </w:tc>
      </w:tr>
    </w:tbl>
    <w:p w14:paraId="20640552" w14:textId="77777777" w:rsidR="00F20E78" w:rsidRDefault="00F20E78" w:rsidP="00F20E78">
      <w:pPr>
        <w:spacing w:after="160" w:line="256" w:lineRule="auto"/>
        <w:rPr>
          <w:rFonts w:eastAsiaTheme="minorEastAsia"/>
          <w:b/>
          <w:bCs/>
          <w:sz w:val="22"/>
          <w:szCs w:val="22"/>
        </w:rPr>
      </w:pPr>
    </w:p>
    <w:p w14:paraId="29CC7D02" w14:textId="747E9D19" w:rsidR="00F20E78" w:rsidRPr="00F20E78" w:rsidRDefault="00F20E78" w:rsidP="00F20E78">
      <w:pPr>
        <w:spacing w:after="160" w:line="256" w:lineRule="auto"/>
        <w:rPr>
          <w:rFonts w:eastAsiaTheme="minorEastAsia"/>
          <w:b/>
          <w:bCs/>
          <w:sz w:val="22"/>
          <w:szCs w:val="22"/>
        </w:rPr>
      </w:pPr>
      <w:r>
        <w:rPr>
          <w:rFonts w:eastAsiaTheme="minorEastAsia"/>
          <w:b/>
          <w:bCs/>
          <w:sz w:val="22"/>
          <w:szCs w:val="22"/>
        </w:rPr>
        <w:lastRenderedPageBreak/>
        <w:t xml:space="preserve"> </w:t>
      </w:r>
      <w:r w:rsidRPr="00F20E78">
        <w:rPr>
          <w:rFonts w:eastAsiaTheme="minorEastAsia"/>
          <w:b/>
          <w:bCs/>
          <w:sz w:val="22"/>
          <w:szCs w:val="22"/>
        </w:rPr>
        <w:t>Appendix 2 – PowerPoint C4Y Action Planning</w:t>
      </w:r>
      <w:r>
        <w:rPr>
          <w:rFonts w:eastAsiaTheme="minorEastAsia"/>
          <w:b/>
          <w:bCs/>
          <w:sz w:val="22"/>
          <w:szCs w:val="22"/>
        </w:rPr>
        <w:t xml:space="preserve"> for Activists</w:t>
      </w:r>
      <w:r w:rsidR="00A879A9">
        <w:rPr>
          <w:rFonts w:eastAsiaTheme="minorEastAsia"/>
          <w:b/>
          <w:bCs/>
          <w:sz w:val="22"/>
          <w:szCs w:val="22"/>
        </w:rPr>
        <w:t xml:space="preserve"> this is available on the Caring for You Hub – Branches/ Activists resources </w:t>
      </w:r>
    </w:p>
    <w:p w14:paraId="24E47977" w14:textId="77777777" w:rsidR="00F20E78" w:rsidRPr="00F20E78" w:rsidRDefault="00F20E78" w:rsidP="00F20E78">
      <w:pPr>
        <w:spacing w:after="160" w:line="259" w:lineRule="auto"/>
        <w:rPr>
          <w:rFonts w:ascii="Arial" w:hAnsi="Arial" w:cs="Arial"/>
          <w:b/>
          <w:bCs/>
          <w:sz w:val="22"/>
          <w:szCs w:val="22"/>
        </w:rPr>
      </w:pPr>
    </w:p>
    <w:p w14:paraId="6C14857F" w14:textId="77777777" w:rsidR="00F20E78" w:rsidRPr="00F20E78" w:rsidRDefault="00F20E78" w:rsidP="00F20E78">
      <w:pPr>
        <w:spacing w:after="160" w:line="259" w:lineRule="auto"/>
        <w:rPr>
          <w:rFonts w:ascii="Arial" w:hAnsi="Arial" w:cs="Arial"/>
          <w:b/>
          <w:bCs/>
          <w:sz w:val="22"/>
          <w:szCs w:val="22"/>
        </w:rPr>
      </w:pPr>
    </w:p>
    <w:p w14:paraId="6A524CF9" w14:textId="77777777" w:rsidR="00F20E78" w:rsidRPr="00F20E78" w:rsidRDefault="00F20E78" w:rsidP="00F20E78">
      <w:pPr>
        <w:spacing w:after="160" w:line="259" w:lineRule="auto"/>
        <w:rPr>
          <w:rFonts w:ascii="Arial" w:hAnsi="Arial" w:cs="Arial"/>
          <w:b/>
          <w:bCs/>
          <w:sz w:val="22"/>
          <w:szCs w:val="22"/>
        </w:rPr>
      </w:pPr>
    </w:p>
    <w:p w14:paraId="725FE5C3" w14:textId="77777777" w:rsidR="00F20E78" w:rsidRPr="00F20E78" w:rsidRDefault="00F20E78" w:rsidP="00F20E78">
      <w:pPr>
        <w:spacing w:after="160" w:line="259" w:lineRule="auto"/>
        <w:rPr>
          <w:rFonts w:ascii="Arial" w:hAnsi="Arial" w:cs="Arial"/>
          <w:b/>
          <w:bCs/>
          <w:sz w:val="22"/>
          <w:szCs w:val="22"/>
        </w:rPr>
      </w:pPr>
    </w:p>
    <w:p w14:paraId="63FE6CF6" w14:textId="77777777" w:rsidR="00F20E78" w:rsidRPr="00F20E78" w:rsidRDefault="00F20E78" w:rsidP="00F20E78">
      <w:pPr>
        <w:spacing w:after="160" w:line="259" w:lineRule="auto"/>
        <w:rPr>
          <w:rFonts w:ascii="Arial" w:hAnsi="Arial" w:cs="Arial"/>
          <w:b/>
          <w:bCs/>
          <w:sz w:val="22"/>
          <w:szCs w:val="22"/>
        </w:rPr>
      </w:pPr>
    </w:p>
    <w:p w14:paraId="32A714C6" w14:textId="77777777" w:rsidR="00F20E78" w:rsidRPr="00F20E78" w:rsidRDefault="00F20E78" w:rsidP="00F20E78">
      <w:pPr>
        <w:spacing w:after="160" w:line="259" w:lineRule="auto"/>
        <w:rPr>
          <w:rFonts w:ascii="Arial" w:hAnsi="Arial" w:cs="Arial"/>
          <w:b/>
          <w:bCs/>
          <w:sz w:val="22"/>
          <w:szCs w:val="22"/>
        </w:rPr>
      </w:pPr>
    </w:p>
    <w:p w14:paraId="437A8CFE" w14:textId="77777777" w:rsidR="00E7057E" w:rsidRPr="005357EB" w:rsidRDefault="00E7057E" w:rsidP="005357EB"/>
    <w:sectPr w:rsidR="00E7057E" w:rsidRPr="005357EB" w:rsidSect="00F20E78">
      <w:headerReference w:type="default" r:id="rId12"/>
      <w:footerReference w:type="defaul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0799C" w14:textId="77777777" w:rsidR="000019D3" w:rsidRDefault="000019D3" w:rsidP="00E7057E">
      <w:r>
        <w:separator/>
      </w:r>
    </w:p>
  </w:endnote>
  <w:endnote w:type="continuationSeparator" w:id="0">
    <w:p w14:paraId="2460E266" w14:textId="77777777" w:rsidR="000019D3" w:rsidRDefault="000019D3" w:rsidP="00E70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AE7D0" w14:textId="77777777" w:rsidR="00E7057E" w:rsidRDefault="00E7057E">
    <w:pPr>
      <w:pStyle w:val="Footer"/>
    </w:pPr>
    <w:r>
      <w:rPr>
        <w:noProof/>
      </w:rPr>
      <w:drawing>
        <wp:inline distT="0" distB="0" distL="0" distR="0" wp14:anchorId="57B124B0" wp14:editId="41D94B01">
          <wp:extent cx="5731510" cy="872426"/>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5731510" cy="87242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3AFB1" w14:textId="77777777" w:rsidR="000019D3" w:rsidRDefault="000019D3" w:rsidP="00E7057E">
      <w:r>
        <w:separator/>
      </w:r>
    </w:p>
  </w:footnote>
  <w:footnote w:type="continuationSeparator" w:id="0">
    <w:p w14:paraId="493EF918" w14:textId="77777777" w:rsidR="000019D3" w:rsidRDefault="000019D3" w:rsidP="00E705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02437" w14:textId="77777777" w:rsidR="00E7057E" w:rsidRDefault="00E7057E">
    <w:pPr>
      <w:pStyle w:val="Header"/>
    </w:pPr>
    <w:r>
      <w:rPr>
        <w:noProof/>
      </w:rPr>
      <w:drawing>
        <wp:inline distT="0" distB="0" distL="0" distR="0" wp14:anchorId="163AB5D0" wp14:editId="655DB9E3">
          <wp:extent cx="5729556" cy="2690495"/>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5729556" cy="26904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3pt;height:11.3pt" o:bullet="t">
        <v:imagedata r:id="rId1" o:title="mso3A7A"/>
      </v:shape>
    </w:pict>
  </w:numPicBullet>
  <w:abstractNum w:abstractNumId="0" w15:restartNumberingAfterBreak="0">
    <w:nsid w:val="032D7225"/>
    <w:multiLevelType w:val="hybridMultilevel"/>
    <w:tmpl w:val="9A345BCA"/>
    <w:lvl w:ilvl="0" w:tplc="AB4068FA">
      <w:start w:val="1"/>
      <w:numFmt w:val="bullet"/>
      <w:lvlText w:val="•"/>
      <w:lvlJc w:val="left"/>
      <w:pPr>
        <w:tabs>
          <w:tab w:val="num" w:pos="720"/>
        </w:tabs>
        <w:ind w:left="720" w:hanging="360"/>
      </w:pPr>
      <w:rPr>
        <w:rFonts w:ascii="Times New Roman" w:hAnsi="Times New Roman" w:hint="default"/>
      </w:rPr>
    </w:lvl>
    <w:lvl w:ilvl="1" w:tplc="B6E4CF98" w:tentative="1">
      <w:start w:val="1"/>
      <w:numFmt w:val="bullet"/>
      <w:lvlText w:val="•"/>
      <w:lvlJc w:val="left"/>
      <w:pPr>
        <w:tabs>
          <w:tab w:val="num" w:pos="1440"/>
        </w:tabs>
        <w:ind w:left="1440" w:hanging="360"/>
      </w:pPr>
      <w:rPr>
        <w:rFonts w:ascii="Times New Roman" w:hAnsi="Times New Roman" w:hint="default"/>
      </w:rPr>
    </w:lvl>
    <w:lvl w:ilvl="2" w:tplc="8626BE98" w:tentative="1">
      <w:start w:val="1"/>
      <w:numFmt w:val="bullet"/>
      <w:lvlText w:val="•"/>
      <w:lvlJc w:val="left"/>
      <w:pPr>
        <w:tabs>
          <w:tab w:val="num" w:pos="2160"/>
        </w:tabs>
        <w:ind w:left="2160" w:hanging="360"/>
      </w:pPr>
      <w:rPr>
        <w:rFonts w:ascii="Times New Roman" w:hAnsi="Times New Roman" w:hint="default"/>
      </w:rPr>
    </w:lvl>
    <w:lvl w:ilvl="3" w:tplc="66205546" w:tentative="1">
      <w:start w:val="1"/>
      <w:numFmt w:val="bullet"/>
      <w:lvlText w:val="•"/>
      <w:lvlJc w:val="left"/>
      <w:pPr>
        <w:tabs>
          <w:tab w:val="num" w:pos="2880"/>
        </w:tabs>
        <w:ind w:left="2880" w:hanging="360"/>
      </w:pPr>
      <w:rPr>
        <w:rFonts w:ascii="Times New Roman" w:hAnsi="Times New Roman" w:hint="default"/>
      </w:rPr>
    </w:lvl>
    <w:lvl w:ilvl="4" w:tplc="BBB22BA2" w:tentative="1">
      <w:start w:val="1"/>
      <w:numFmt w:val="bullet"/>
      <w:lvlText w:val="•"/>
      <w:lvlJc w:val="left"/>
      <w:pPr>
        <w:tabs>
          <w:tab w:val="num" w:pos="3600"/>
        </w:tabs>
        <w:ind w:left="3600" w:hanging="360"/>
      </w:pPr>
      <w:rPr>
        <w:rFonts w:ascii="Times New Roman" w:hAnsi="Times New Roman" w:hint="default"/>
      </w:rPr>
    </w:lvl>
    <w:lvl w:ilvl="5" w:tplc="6CA2ECA2" w:tentative="1">
      <w:start w:val="1"/>
      <w:numFmt w:val="bullet"/>
      <w:lvlText w:val="•"/>
      <w:lvlJc w:val="left"/>
      <w:pPr>
        <w:tabs>
          <w:tab w:val="num" w:pos="4320"/>
        </w:tabs>
        <w:ind w:left="4320" w:hanging="360"/>
      </w:pPr>
      <w:rPr>
        <w:rFonts w:ascii="Times New Roman" w:hAnsi="Times New Roman" w:hint="default"/>
      </w:rPr>
    </w:lvl>
    <w:lvl w:ilvl="6" w:tplc="BD060CD8" w:tentative="1">
      <w:start w:val="1"/>
      <w:numFmt w:val="bullet"/>
      <w:lvlText w:val="•"/>
      <w:lvlJc w:val="left"/>
      <w:pPr>
        <w:tabs>
          <w:tab w:val="num" w:pos="5040"/>
        </w:tabs>
        <w:ind w:left="5040" w:hanging="360"/>
      </w:pPr>
      <w:rPr>
        <w:rFonts w:ascii="Times New Roman" w:hAnsi="Times New Roman" w:hint="default"/>
      </w:rPr>
    </w:lvl>
    <w:lvl w:ilvl="7" w:tplc="1158A6E6" w:tentative="1">
      <w:start w:val="1"/>
      <w:numFmt w:val="bullet"/>
      <w:lvlText w:val="•"/>
      <w:lvlJc w:val="left"/>
      <w:pPr>
        <w:tabs>
          <w:tab w:val="num" w:pos="5760"/>
        </w:tabs>
        <w:ind w:left="5760" w:hanging="360"/>
      </w:pPr>
      <w:rPr>
        <w:rFonts w:ascii="Times New Roman" w:hAnsi="Times New Roman" w:hint="default"/>
      </w:rPr>
    </w:lvl>
    <w:lvl w:ilvl="8" w:tplc="3488C8C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4584B59"/>
    <w:multiLevelType w:val="hybridMultilevel"/>
    <w:tmpl w:val="E02EC8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C7467B0"/>
    <w:multiLevelType w:val="hybridMultilevel"/>
    <w:tmpl w:val="CBE4871C"/>
    <w:lvl w:ilvl="0" w:tplc="3020C512">
      <w:start w:val="1"/>
      <w:numFmt w:val="bullet"/>
      <w:lvlText w:val="•"/>
      <w:lvlJc w:val="left"/>
      <w:pPr>
        <w:tabs>
          <w:tab w:val="num" w:pos="720"/>
        </w:tabs>
        <w:ind w:left="720" w:hanging="360"/>
      </w:pPr>
      <w:rPr>
        <w:rFonts w:ascii="Times New Roman" w:hAnsi="Times New Roman" w:hint="default"/>
      </w:rPr>
    </w:lvl>
    <w:lvl w:ilvl="1" w:tplc="C52E0B5C" w:tentative="1">
      <w:start w:val="1"/>
      <w:numFmt w:val="bullet"/>
      <w:lvlText w:val="•"/>
      <w:lvlJc w:val="left"/>
      <w:pPr>
        <w:tabs>
          <w:tab w:val="num" w:pos="1440"/>
        </w:tabs>
        <w:ind w:left="1440" w:hanging="360"/>
      </w:pPr>
      <w:rPr>
        <w:rFonts w:ascii="Times New Roman" w:hAnsi="Times New Roman" w:hint="default"/>
      </w:rPr>
    </w:lvl>
    <w:lvl w:ilvl="2" w:tplc="3370AC20" w:tentative="1">
      <w:start w:val="1"/>
      <w:numFmt w:val="bullet"/>
      <w:lvlText w:val="•"/>
      <w:lvlJc w:val="left"/>
      <w:pPr>
        <w:tabs>
          <w:tab w:val="num" w:pos="2160"/>
        </w:tabs>
        <w:ind w:left="2160" w:hanging="360"/>
      </w:pPr>
      <w:rPr>
        <w:rFonts w:ascii="Times New Roman" w:hAnsi="Times New Roman" w:hint="default"/>
      </w:rPr>
    </w:lvl>
    <w:lvl w:ilvl="3" w:tplc="DA7A3BD6" w:tentative="1">
      <w:start w:val="1"/>
      <w:numFmt w:val="bullet"/>
      <w:lvlText w:val="•"/>
      <w:lvlJc w:val="left"/>
      <w:pPr>
        <w:tabs>
          <w:tab w:val="num" w:pos="2880"/>
        </w:tabs>
        <w:ind w:left="2880" w:hanging="360"/>
      </w:pPr>
      <w:rPr>
        <w:rFonts w:ascii="Times New Roman" w:hAnsi="Times New Roman" w:hint="default"/>
      </w:rPr>
    </w:lvl>
    <w:lvl w:ilvl="4" w:tplc="F6EA07B8" w:tentative="1">
      <w:start w:val="1"/>
      <w:numFmt w:val="bullet"/>
      <w:lvlText w:val="•"/>
      <w:lvlJc w:val="left"/>
      <w:pPr>
        <w:tabs>
          <w:tab w:val="num" w:pos="3600"/>
        </w:tabs>
        <w:ind w:left="3600" w:hanging="360"/>
      </w:pPr>
      <w:rPr>
        <w:rFonts w:ascii="Times New Roman" w:hAnsi="Times New Roman" w:hint="default"/>
      </w:rPr>
    </w:lvl>
    <w:lvl w:ilvl="5" w:tplc="7AD6DB18" w:tentative="1">
      <w:start w:val="1"/>
      <w:numFmt w:val="bullet"/>
      <w:lvlText w:val="•"/>
      <w:lvlJc w:val="left"/>
      <w:pPr>
        <w:tabs>
          <w:tab w:val="num" w:pos="4320"/>
        </w:tabs>
        <w:ind w:left="4320" w:hanging="360"/>
      </w:pPr>
      <w:rPr>
        <w:rFonts w:ascii="Times New Roman" w:hAnsi="Times New Roman" w:hint="default"/>
      </w:rPr>
    </w:lvl>
    <w:lvl w:ilvl="6" w:tplc="DBA61060" w:tentative="1">
      <w:start w:val="1"/>
      <w:numFmt w:val="bullet"/>
      <w:lvlText w:val="•"/>
      <w:lvlJc w:val="left"/>
      <w:pPr>
        <w:tabs>
          <w:tab w:val="num" w:pos="5040"/>
        </w:tabs>
        <w:ind w:left="5040" w:hanging="360"/>
      </w:pPr>
      <w:rPr>
        <w:rFonts w:ascii="Times New Roman" w:hAnsi="Times New Roman" w:hint="default"/>
      </w:rPr>
    </w:lvl>
    <w:lvl w:ilvl="7" w:tplc="952E8BA8" w:tentative="1">
      <w:start w:val="1"/>
      <w:numFmt w:val="bullet"/>
      <w:lvlText w:val="•"/>
      <w:lvlJc w:val="left"/>
      <w:pPr>
        <w:tabs>
          <w:tab w:val="num" w:pos="5760"/>
        </w:tabs>
        <w:ind w:left="5760" w:hanging="360"/>
      </w:pPr>
      <w:rPr>
        <w:rFonts w:ascii="Times New Roman" w:hAnsi="Times New Roman" w:hint="default"/>
      </w:rPr>
    </w:lvl>
    <w:lvl w:ilvl="8" w:tplc="4C663BC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E3F123A"/>
    <w:multiLevelType w:val="hybridMultilevel"/>
    <w:tmpl w:val="5128F7D4"/>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322145"/>
    <w:multiLevelType w:val="hybridMultilevel"/>
    <w:tmpl w:val="3A0C3FA0"/>
    <w:lvl w:ilvl="0" w:tplc="55F406B0">
      <w:start w:val="1"/>
      <w:numFmt w:val="bullet"/>
      <w:lvlText w:val="•"/>
      <w:lvlJc w:val="left"/>
      <w:pPr>
        <w:tabs>
          <w:tab w:val="num" w:pos="720"/>
        </w:tabs>
        <w:ind w:left="720" w:hanging="360"/>
      </w:pPr>
      <w:rPr>
        <w:rFonts w:ascii="Arial" w:hAnsi="Arial" w:hint="default"/>
      </w:rPr>
    </w:lvl>
    <w:lvl w:ilvl="1" w:tplc="F40E6726" w:tentative="1">
      <w:start w:val="1"/>
      <w:numFmt w:val="bullet"/>
      <w:lvlText w:val="•"/>
      <w:lvlJc w:val="left"/>
      <w:pPr>
        <w:tabs>
          <w:tab w:val="num" w:pos="1440"/>
        </w:tabs>
        <w:ind w:left="1440" w:hanging="360"/>
      </w:pPr>
      <w:rPr>
        <w:rFonts w:ascii="Arial" w:hAnsi="Arial" w:hint="default"/>
      </w:rPr>
    </w:lvl>
    <w:lvl w:ilvl="2" w:tplc="85B048A4" w:tentative="1">
      <w:start w:val="1"/>
      <w:numFmt w:val="bullet"/>
      <w:lvlText w:val="•"/>
      <w:lvlJc w:val="left"/>
      <w:pPr>
        <w:tabs>
          <w:tab w:val="num" w:pos="2160"/>
        </w:tabs>
        <w:ind w:left="2160" w:hanging="360"/>
      </w:pPr>
      <w:rPr>
        <w:rFonts w:ascii="Arial" w:hAnsi="Arial" w:hint="default"/>
      </w:rPr>
    </w:lvl>
    <w:lvl w:ilvl="3" w:tplc="27344C8A" w:tentative="1">
      <w:start w:val="1"/>
      <w:numFmt w:val="bullet"/>
      <w:lvlText w:val="•"/>
      <w:lvlJc w:val="left"/>
      <w:pPr>
        <w:tabs>
          <w:tab w:val="num" w:pos="2880"/>
        </w:tabs>
        <w:ind w:left="2880" w:hanging="360"/>
      </w:pPr>
      <w:rPr>
        <w:rFonts w:ascii="Arial" w:hAnsi="Arial" w:hint="default"/>
      </w:rPr>
    </w:lvl>
    <w:lvl w:ilvl="4" w:tplc="D39A337A" w:tentative="1">
      <w:start w:val="1"/>
      <w:numFmt w:val="bullet"/>
      <w:lvlText w:val="•"/>
      <w:lvlJc w:val="left"/>
      <w:pPr>
        <w:tabs>
          <w:tab w:val="num" w:pos="3600"/>
        </w:tabs>
        <w:ind w:left="3600" w:hanging="360"/>
      </w:pPr>
      <w:rPr>
        <w:rFonts w:ascii="Arial" w:hAnsi="Arial" w:hint="default"/>
      </w:rPr>
    </w:lvl>
    <w:lvl w:ilvl="5" w:tplc="40AEB0F0" w:tentative="1">
      <w:start w:val="1"/>
      <w:numFmt w:val="bullet"/>
      <w:lvlText w:val="•"/>
      <w:lvlJc w:val="left"/>
      <w:pPr>
        <w:tabs>
          <w:tab w:val="num" w:pos="4320"/>
        </w:tabs>
        <w:ind w:left="4320" w:hanging="360"/>
      </w:pPr>
      <w:rPr>
        <w:rFonts w:ascii="Arial" w:hAnsi="Arial" w:hint="default"/>
      </w:rPr>
    </w:lvl>
    <w:lvl w:ilvl="6" w:tplc="93F6B95E" w:tentative="1">
      <w:start w:val="1"/>
      <w:numFmt w:val="bullet"/>
      <w:lvlText w:val="•"/>
      <w:lvlJc w:val="left"/>
      <w:pPr>
        <w:tabs>
          <w:tab w:val="num" w:pos="5040"/>
        </w:tabs>
        <w:ind w:left="5040" w:hanging="360"/>
      </w:pPr>
      <w:rPr>
        <w:rFonts w:ascii="Arial" w:hAnsi="Arial" w:hint="default"/>
      </w:rPr>
    </w:lvl>
    <w:lvl w:ilvl="7" w:tplc="FA60F31E" w:tentative="1">
      <w:start w:val="1"/>
      <w:numFmt w:val="bullet"/>
      <w:lvlText w:val="•"/>
      <w:lvlJc w:val="left"/>
      <w:pPr>
        <w:tabs>
          <w:tab w:val="num" w:pos="5760"/>
        </w:tabs>
        <w:ind w:left="5760" w:hanging="360"/>
      </w:pPr>
      <w:rPr>
        <w:rFonts w:ascii="Arial" w:hAnsi="Arial" w:hint="default"/>
      </w:rPr>
    </w:lvl>
    <w:lvl w:ilvl="8" w:tplc="7FDCA3B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8422A0A"/>
    <w:multiLevelType w:val="hybridMultilevel"/>
    <w:tmpl w:val="F0FA479E"/>
    <w:lvl w:ilvl="0" w:tplc="EE049D14">
      <w:start w:val="1"/>
      <w:numFmt w:val="bullet"/>
      <w:lvlText w:val="•"/>
      <w:lvlJc w:val="left"/>
      <w:pPr>
        <w:tabs>
          <w:tab w:val="num" w:pos="720"/>
        </w:tabs>
        <w:ind w:left="720" w:hanging="360"/>
      </w:pPr>
      <w:rPr>
        <w:rFonts w:ascii="Times New Roman" w:hAnsi="Times New Roman" w:hint="default"/>
      </w:rPr>
    </w:lvl>
    <w:lvl w:ilvl="1" w:tplc="A240DA70" w:tentative="1">
      <w:start w:val="1"/>
      <w:numFmt w:val="bullet"/>
      <w:lvlText w:val="•"/>
      <w:lvlJc w:val="left"/>
      <w:pPr>
        <w:tabs>
          <w:tab w:val="num" w:pos="1440"/>
        </w:tabs>
        <w:ind w:left="1440" w:hanging="360"/>
      </w:pPr>
      <w:rPr>
        <w:rFonts w:ascii="Times New Roman" w:hAnsi="Times New Roman" w:hint="default"/>
      </w:rPr>
    </w:lvl>
    <w:lvl w:ilvl="2" w:tplc="86362498" w:tentative="1">
      <w:start w:val="1"/>
      <w:numFmt w:val="bullet"/>
      <w:lvlText w:val="•"/>
      <w:lvlJc w:val="left"/>
      <w:pPr>
        <w:tabs>
          <w:tab w:val="num" w:pos="2160"/>
        </w:tabs>
        <w:ind w:left="2160" w:hanging="360"/>
      </w:pPr>
      <w:rPr>
        <w:rFonts w:ascii="Times New Roman" w:hAnsi="Times New Roman" w:hint="default"/>
      </w:rPr>
    </w:lvl>
    <w:lvl w:ilvl="3" w:tplc="57326CAE" w:tentative="1">
      <w:start w:val="1"/>
      <w:numFmt w:val="bullet"/>
      <w:lvlText w:val="•"/>
      <w:lvlJc w:val="left"/>
      <w:pPr>
        <w:tabs>
          <w:tab w:val="num" w:pos="2880"/>
        </w:tabs>
        <w:ind w:left="2880" w:hanging="360"/>
      </w:pPr>
      <w:rPr>
        <w:rFonts w:ascii="Times New Roman" w:hAnsi="Times New Roman" w:hint="default"/>
      </w:rPr>
    </w:lvl>
    <w:lvl w:ilvl="4" w:tplc="D3DE6C6A" w:tentative="1">
      <w:start w:val="1"/>
      <w:numFmt w:val="bullet"/>
      <w:lvlText w:val="•"/>
      <w:lvlJc w:val="left"/>
      <w:pPr>
        <w:tabs>
          <w:tab w:val="num" w:pos="3600"/>
        </w:tabs>
        <w:ind w:left="3600" w:hanging="360"/>
      </w:pPr>
      <w:rPr>
        <w:rFonts w:ascii="Times New Roman" w:hAnsi="Times New Roman" w:hint="default"/>
      </w:rPr>
    </w:lvl>
    <w:lvl w:ilvl="5" w:tplc="AEC43E2E" w:tentative="1">
      <w:start w:val="1"/>
      <w:numFmt w:val="bullet"/>
      <w:lvlText w:val="•"/>
      <w:lvlJc w:val="left"/>
      <w:pPr>
        <w:tabs>
          <w:tab w:val="num" w:pos="4320"/>
        </w:tabs>
        <w:ind w:left="4320" w:hanging="360"/>
      </w:pPr>
      <w:rPr>
        <w:rFonts w:ascii="Times New Roman" w:hAnsi="Times New Roman" w:hint="default"/>
      </w:rPr>
    </w:lvl>
    <w:lvl w:ilvl="6" w:tplc="E73684FA" w:tentative="1">
      <w:start w:val="1"/>
      <w:numFmt w:val="bullet"/>
      <w:lvlText w:val="•"/>
      <w:lvlJc w:val="left"/>
      <w:pPr>
        <w:tabs>
          <w:tab w:val="num" w:pos="5040"/>
        </w:tabs>
        <w:ind w:left="5040" w:hanging="360"/>
      </w:pPr>
      <w:rPr>
        <w:rFonts w:ascii="Times New Roman" w:hAnsi="Times New Roman" w:hint="default"/>
      </w:rPr>
    </w:lvl>
    <w:lvl w:ilvl="7" w:tplc="CD4EA65A" w:tentative="1">
      <w:start w:val="1"/>
      <w:numFmt w:val="bullet"/>
      <w:lvlText w:val="•"/>
      <w:lvlJc w:val="left"/>
      <w:pPr>
        <w:tabs>
          <w:tab w:val="num" w:pos="5760"/>
        </w:tabs>
        <w:ind w:left="5760" w:hanging="360"/>
      </w:pPr>
      <w:rPr>
        <w:rFonts w:ascii="Times New Roman" w:hAnsi="Times New Roman" w:hint="default"/>
      </w:rPr>
    </w:lvl>
    <w:lvl w:ilvl="8" w:tplc="44EEE89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E576E56"/>
    <w:multiLevelType w:val="hybridMultilevel"/>
    <w:tmpl w:val="F2AE8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1068FB"/>
    <w:multiLevelType w:val="hybridMultilevel"/>
    <w:tmpl w:val="7C7E7854"/>
    <w:lvl w:ilvl="0" w:tplc="D0F6FCEE">
      <w:start w:val="1"/>
      <w:numFmt w:val="bullet"/>
      <w:lvlText w:val="•"/>
      <w:lvlJc w:val="left"/>
      <w:pPr>
        <w:tabs>
          <w:tab w:val="num" w:pos="720"/>
        </w:tabs>
        <w:ind w:left="720" w:hanging="360"/>
      </w:pPr>
      <w:rPr>
        <w:rFonts w:ascii="Times New Roman" w:hAnsi="Times New Roman" w:hint="default"/>
      </w:rPr>
    </w:lvl>
    <w:lvl w:ilvl="1" w:tplc="C2A82DF8" w:tentative="1">
      <w:start w:val="1"/>
      <w:numFmt w:val="bullet"/>
      <w:lvlText w:val="•"/>
      <w:lvlJc w:val="left"/>
      <w:pPr>
        <w:tabs>
          <w:tab w:val="num" w:pos="1440"/>
        </w:tabs>
        <w:ind w:left="1440" w:hanging="360"/>
      </w:pPr>
      <w:rPr>
        <w:rFonts w:ascii="Times New Roman" w:hAnsi="Times New Roman" w:hint="default"/>
      </w:rPr>
    </w:lvl>
    <w:lvl w:ilvl="2" w:tplc="EEF8252E" w:tentative="1">
      <w:start w:val="1"/>
      <w:numFmt w:val="bullet"/>
      <w:lvlText w:val="•"/>
      <w:lvlJc w:val="left"/>
      <w:pPr>
        <w:tabs>
          <w:tab w:val="num" w:pos="2160"/>
        </w:tabs>
        <w:ind w:left="2160" w:hanging="360"/>
      </w:pPr>
      <w:rPr>
        <w:rFonts w:ascii="Times New Roman" w:hAnsi="Times New Roman" w:hint="default"/>
      </w:rPr>
    </w:lvl>
    <w:lvl w:ilvl="3" w:tplc="D38E92E4" w:tentative="1">
      <w:start w:val="1"/>
      <w:numFmt w:val="bullet"/>
      <w:lvlText w:val="•"/>
      <w:lvlJc w:val="left"/>
      <w:pPr>
        <w:tabs>
          <w:tab w:val="num" w:pos="2880"/>
        </w:tabs>
        <w:ind w:left="2880" w:hanging="360"/>
      </w:pPr>
      <w:rPr>
        <w:rFonts w:ascii="Times New Roman" w:hAnsi="Times New Roman" w:hint="default"/>
      </w:rPr>
    </w:lvl>
    <w:lvl w:ilvl="4" w:tplc="BCEAF346" w:tentative="1">
      <w:start w:val="1"/>
      <w:numFmt w:val="bullet"/>
      <w:lvlText w:val="•"/>
      <w:lvlJc w:val="left"/>
      <w:pPr>
        <w:tabs>
          <w:tab w:val="num" w:pos="3600"/>
        </w:tabs>
        <w:ind w:left="3600" w:hanging="360"/>
      </w:pPr>
      <w:rPr>
        <w:rFonts w:ascii="Times New Roman" w:hAnsi="Times New Roman" w:hint="default"/>
      </w:rPr>
    </w:lvl>
    <w:lvl w:ilvl="5" w:tplc="62748872" w:tentative="1">
      <w:start w:val="1"/>
      <w:numFmt w:val="bullet"/>
      <w:lvlText w:val="•"/>
      <w:lvlJc w:val="left"/>
      <w:pPr>
        <w:tabs>
          <w:tab w:val="num" w:pos="4320"/>
        </w:tabs>
        <w:ind w:left="4320" w:hanging="360"/>
      </w:pPr>
      <w:rPr>
        <w:rFonts w:ascii="Times New Roman" w:hAnsi="Times New Roman" w:hint="default"/>
      </w:rPr>
    </w:lvl>
    <w:lvl w:ilvl="6" w:tplc="EBD6171E" w:tentative="1">
      <w:start w:val="1"/>
      <w:numFmt w:val="bullet"/>
      <w:lvlText w:val="•"/>
      <w:lvlJc w:val="left"/>
      <w:pPr>
        <w:tabs>
          <w:tab w:val="num" w:pos="5040"/>
        </w:tabs>
        <w:ind w:left="5040" w:hanging="360"/>
      </w:pPr>
      <w:rPr>
        <w:rFonts w:ascii="Times New Roman" w:hAnsi="Times New Roman" w:hint="default"/>
      </w:rPr>
    </w:lvl>
    <w:lvl w:ilvl="7" w:tplc="4A74A218" w:tentative="1">
      <w:start w:val="1"/>
      <w:numFmt w:val="bullet"/>
      <w:lvlText w:val="•"/>
      <w:lvlJc w:val="left"/>
      <w:pPr>
        <w:tabs>
          <w:tab w:val="num" w:pos="5760"/>
        </w:tabs>
        <w:ind w:left="5760" w:hanging="360"/>
      </w:pPr>
      <w:rPr>
        <w:rFonts w:ascii="Times New Roman" w:hAnsi="Times New Roman" w:hint="default"/>
      </w:rPr>
    </w:lvl>
    <w:lvl w:ilvl="8" w:tplc="E7AC5C5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2C53EC1"/>
    <w:multiLevelType w:val="hybridMultilevel"/>
    <w:tmpl w:val="4274A788"/>
    <w:lvl w:ilvl="0" w:tplc="7FA4581C">
      <w:start w:val="1"/>
      <w:numFmt w:val="bullet"/>
      <w:lvlText w:val="•"/>
      <w:lvlJc w:val="left"/>
      <w:pPr>
        <w:tabs>
          <w:tab w:val="num" w:pos="720"/>
        </w:tabs>
        <w:ind w:left="720" w:hanging="360"/>
      </w:pPr>
      <w:rPr>
        <w:rFonts w:ascii="Times New Roman" w:hAnsi="Times New Roman" w:hint="default"/>
      </w:rPr>
    </w:lvl>
    <w:lvl w:ilvl="1" w:tplc="7F8EED34" w:tentative="1">
      <w:start w:val="1"/>
      <w:numFmt w:val="bullet"/>
      <w:lvlText w:val="•"/>
      <w:lvlJc w:val="left"/>
      <w:pPr>
        <w:tabs>
          <w:tab w:val="num" w:pos="1440"/>
        </w:tabs>
        <w:ind w:left="1440" w:hanging="360"/>
      </w:pPr>
      <w:rPr>
        <w:rFonts w:ascii="Times New Roman" w:hAnsi="Times New Roman" w:hint="default"/>
      </w:rPr>
    </w:lvl>
    <w:lvl w:ilvl="2" w:tplc="AA503F70" w:tentative="1">
      <w:start w:val="1"/>
      <w:numFmt w:val="bullet"/>
      <w:lvlText w:val="•"/>
      <w:lvlJc w:val="left"/>
      <w:pPr>
        <w:tabs>
          <w:tab w:val="num" w:pos="2160"/>
        </w:tabs>
        <w:ind w:left="2160" w:hanging="360"/>
      </w:pPr>
      <w:rPr>
        <w:rFonts w:ascii="Times New Roman" w:hAnsi="Times New Roman" w:hint="default"/>
      </w:rPr>
    </w:lvl>
    <w:lvl w:ilvl="3" w:tplc="F56E3060" w:tentative="1">
      <w:start w:val="1"/>
      <w:numFmt w:val="bullet"/>
      <w:lvlText w:val="•"/>
      <w:lvlJc w:val="left"/>
      <w:pPr>
        <w:tabs>
          <w:tab w:val="num" w:pos="2880"/>
        </w:tabs>
        <w:ind w:left="2880" w:hanging="360"/>
      </w:pPr>
      <w:rPr>
        <w:rFonts w:ascii="Times New Roman" w:hAnsi="Times New Roman" w:hint="default"/>
      </w:rPr>
    </w:lvl>
    <w:lvl w:ilvl="4" w:tplc="43CAFE9C" w:tentative="1">
      <w:start w:val="1"/>
      <w:numFmt w:val="bullet"/>
      <w:lvlText w:val="•"/>
      <w:lvlJc w:val="left"/>
      <w:pPr>
        <w:tabs>
          <w:tab w:val="num" w:pos="3600"/>
        </w:tabs>
        <w:ind w:left="3600" w:hanging="360"/>
      </w:pPr>
      <w:rPr>
        <w:rFonts w:ascii="Times New Roman" w:hAnsi="Times New Roman" w:hint="default"/>
      </w:rPr>
    </w:lvl>
    <w:lvl w:ilvl="5" w:tplc="2F6EFB48" w:tentative="1">
      <w:start w:val="1"/>
      <w:numFmt w:val="bullet"/>
      <w:lvlText w:val="•"/>
      <w:lvlJc w:val="left"/>
      <w:pPr>
        <w:tabs>
          <w:tab w:val="num" w:pos="4320"/>
        </w:tabs>
        <w:ind w:left="4320" w:hanging="360"/>
      </w:pPr>
      <w:rPr>
        <w:rFonts w:ascii="Times New Roman" w:hAnsi="Times New Roman" w:hint="default"/>
      </w:rPr>
    </w:lvl>
    <w:lvl w:ilvl="6" w:tplc="BE2C2010" w:tentative="1">
      <w:start w:val="1"/>
      <w:numFmt w:val="bullet"/>
      <w:lvlText w:val="•"/>
      <w:lvlJc w:val="left"/>
      <w:pPr>
        <w:tabs>
          <w:tab w:val="num" w:pos="5040"/>
        </w:tabs>
        <w:ind w:left="5040" w:hanging="360"/>
      </w:pPr>
      <w:rPr>
        <w:rFonts w:ascii="Times New Roman" w:hAnsi="Times New Roman" w:hint="default"/>
      </w:rPr>
    </w:lvl>
    <w:lvl w:ilvl="7" w:tplc="80B8A9A6" w:tentative="1">
      <w:start w:val="1"/>
      <w:numFmt w:val="bullet"/>
      <w:lvlText w:val="•"/>
      <w:lvlJc w:val="left"/>
      <w:pPr>
        <w:tabs>
          <w:tab w:val="num" w:pos="5760"/>
        </w:tabs>
        <w:ind w:left="5760" w:hanging="360"/>
      </w:pPr>
      <w:rPr>
        <w:rFonts w:ascii="Times New Roman" w:hAnsi="Times New Roman" w:hint="default"/>
      </w:rPr>
    </w:lvl>
    <w:lvl w:ilvl="8" w:tplc="B2C49F00"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30F4973"/>
    <w:multiLevelType w:val="hybridMultilevel"/>
    <w:tmpl w:val="2C10F16E"/>
    <w:lvl w:ilvl="0" w:tplc="96D03A88">
      <w:start w:val="1"/>
      <w:numFmt w:val="bullet"/>
      <w:lvlText w:val="•"/>
      <w:lvlJc w:val="left"/>
      <w:pPr>
        <w:tabs>
          <w:tab w:val="num" w:pos="720"/>
        </w:tabs>
        <w:ind w:left="720" w:hanging="360"/>
      </w:pPr>
      <w:rPr>
        <w:rFonts w:ascii="Times New Roman" w:hAnsi="Times New Roman" w:hint="default"/>
      </w:rPr>
    </w:lvl>
    <w:lvl w:ilvl="1" w:tplc="E8049686" w:tentative="1">
      <w:start w:val="1"/>
      <w:numFmt w:val="bullet"/>
      <w:lvlText w:val="•"/>
      <w:lvlJc w:val="left"/>
      <w:pPr>
        <w:tabs>
          <w:tab w:val="num" w:pos="1440"/>
        </w:tabs>
        <w:ind w:left="1440" w:hanging="360"/>
      </w:pPr>
      <w:rPr>
        <w:rFonts w:ascii="Times New Roman" w:hAnsi="Times New Roman" w:hint="default"/>
      </w:rPr>
    </w:lvl>
    <w:lvl w:ilvl="2" w:tplc="244E41A8" w:tentative="1">
      <w:start w:val="1"/>
      <w:numFmt w:val="bullet"/>
      <w:lvlText w:val="•"/>
      <w:lvlJc w:val="left"/>
      <w:pPr>
        <w:tabs>
          <w:tab w:val="num" w:pos="2160"/>
        </w:tabs>
        <w:ind w:left="2160" w:hanging="360"/>
      </w:pPr>
      <w:rPr>
        <w:rFonts w:ascii="Times New Roman" w:hAnsi="Times New Roman" w:hint="default"/>
      </w:rPr>
    </w:lvl>
    <w:lvl w:ilvl="3" w:tplc="37CCEE58" w:tentative="1">
      <w:start w:val="1"/>
      <w:numFmt w:val="bullet"/>
      <w:lvlText w:val="•"/>
      <w:lvlJc w:val="left"/>
      <w:pPr>
        <w:tabs>
          <w:tab w:val="num" w:pos="2880"/>
        </w:tabs>
        <w:ind w:left="2880" w:hanging="360"/>
      </w:pPr>
      <w:rPr>
        <w:rFonts w:ascii="Times New Roman" w:hAnsi="Times New Roman" w:hint="default"/>
      </w:rPr>
    </w:lvl>
    <w:lvl w:ilvl="4" w:tplc="49746E54" w:tentative="1">
      <w:start w:val="1"/>
      <w:numFmt w:val="bullet"/>
      <w:lvlText w:val="•"/>
      <w:lvlJc w:val="left"/>
      <w:pPr>
        <w:tabs>
          <w:tab w:val="num" w:pos="3600"/>
        </w:tabs>
        <w:ind w:left="3600" w:hanging="360"/>
      </w:pPr>
      <w:rPr>
        <w:rFonts w:ascii="Times New Roman" w:hAnsi="Times New Roman" w:hint="default"/>
      </w:rPr>
    </w:lvl>
    <w:lvl w:ilvl="5" w:tplc="2C60D85A" w:tentative="1">
      <w:start w:val="1"/>
      <w:numFmt w:val="bullet"/>
      <w:lvlText w:val="•"/>
      <w:lvlJc w:val="left"/>
      <w:pPr>
        <w:tabs>
          <w:tab w:val="num" w:pos="4320"/>
        </w:tabs>
        <w:ind w:left="4320" w:hanging="360"/>
      </w:pPr>
      <w:rPr>
        <w:rFonts w:ascii="Times New Roman" w:hAnsi="Times New Roman" w:hint="default"/>
      </w:rPr>
    </w:lvl>
    <w:lvl w:ilvl="6" w:tplc="AB2E9906" w:tentative="1">
      <w:start w:val="1"/>
      <w:numFmt w:val="bullet"/>
      <w:lvlText w:val="•"/>
      <w:lvlJc w:val="left"/>
      <w:pPr>
        <w:tabs>
          <w:tab w:val="num" w:pos="5040"/>
        </w:tabs>
        <w:ind w:left="5040" w:hanging="360"/>
      </w:pPr>
      <w:rPr>
        <w:rFonts w:ascii="Times New Roman" w:hAnsi="Times New Roman" w:hint="default"/>
      </w:rPr>
    </w:lvl>
    <w:lvl w:ilvl="7" w:tplc="16342FE8" w:tentative="1">
      <w:start w:val="1"/>
      <w:numFmt w:val="bullet"/>
      <w:lvlText w:val="•"/>
      <w:lvlJc w:val="left"/>
      <w:pPr>
        <w:tabs>
          <w:tab w:val="num" w:pos="5760"/>
        </w:tabs>
        <w:ind w:left="5760" w:hanging="360"/>
      </w:pPr>
      <w:rPr>
        <w:rFonts w:ascii="Times New Roman" w:hAnsi="Times New Roman" w:hint="default"/>
      </w:rPr>
    </w:lvl>
    <w:lvl w:ilvl="8" w:tplc="4562284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3182506"/>
    <w:multiLevelType w:val="hybridMultilevel"/>
    <w:tmpl w:val="213AFC02"/>
    <w:lvl w:ilvl="0" w:tplc="6548ED30">
      <w:start w:val="1"/>
      <w:numFmt w:val="upperLetter"/>
      <w:lvlText w:val="%1."/>
      <w:lvlJc w:val="left"/>
      <w:pPr>
        <w:tabs>
          <w:tab w:val="num" w:pos="360"/>
        </w:tabs>
        <w:ind w:left="360" w:hanging="360"/>
      </w:pPr>
      <w:rPr>
        <w:b/>
        <w:bCs/>
        <w:color w:val="4472C4" w:themeColor="accent1"/>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454A70"/>
    <w:multiLevelType w:val="hybridMultilevel"/>
    <w:tmpl w:val="EBC0D83A"/>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102BE7"/>
    <w:multiLevelType w:val="hybridMultilevel"/>
    <w:tmpl w:val="0548DA80"/>
    <w:lvl w:ilvl="0" w:tplc="13447A60">
      <w:start w:val="1"/>
      <w:numFmt w:val="upperLetter"/>
      <w:lvlText w:val="%1."/>
      <w:lvlJc w:val="left"/>
      <w:pPr>
        <w:ind w:left="360" w:hanging="360"/>
      </w:pPr>
      <w:rPr>
        <w:b/>
        <w:bCs/>
        <w:color w:val="4472C4" w:themeColor="accent1"/>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61DE5500"/>
    <w:multiLevelType w:val="hybridMultilevel"/>
    <w:tmpl w:val="3A0C5FF0"/>
    <w:lvl w:ilvl="0" w:tplc="D9982FC0">
      <w:start w:val="1"/>
      <w:numFmt w:val="bullet"/>
      <w:lvlText w:val="•"/>
      <w:lvlJc w:val="left"/>
      <w:pPr>
        <w:tabs>
          <w:tab w:val="num" w:pos="720"/>
        </w:tabs>
        <w:ind w:left="720" w:hanging="360"/>
      </w:pPr>
      <w:rPr>
        <w:rFonts w:ascii="Arial" w:hAnsi="Arial" w:hint="default"/>
      </w:rPr>
    </w:lvl>
    <w:lvl w:ilvl="1" w:tplc="428C4974" w:tentative="1">
      <w:start w:val="1"/>
      <w:numFmt w:val="bullet"/>
      <w:lvlText w:val="•"/>
      <w:lvlJc w:val="left"/>
      <w:pPr>
        <w:tabs>
          <w:tab w:val="num" w:pos="1440"/>
        </w:tabs>
        <w:ind w:left="1440" w:hanging="360"/>
      </w:pPr>
      <w:rPr>
        <w:rFonts w:ascii="Arial" w:hAnsi="Arial" w:hint="default"/>
      </w:rPr>
    </w:lvl>
    <w:lvl w:ilvl="2" w:tplc="6B2CF40C" w:tentative="1">
      <w:start w:val="1"/>
      <w:numFmt w:val="bullet"/>
      <w:lvlText w:val="•"/>
      <w:lvlJc w:val="left"/>
      <w:pPr>
        <w:tabs>
          <w:tab w:val="num" w:pos="2160"/>
        </w:tabs>
        <w:ind w:left="2160" w:hanging="360"/>
      </w:pPr>
      <w:rPr>
        <w:rFonts w:ascii="Arial" w:hAnsi="Arial" w:hint="default"/>
      </w:rPr>
    </w:lvl>
    <w:lvl w:ilvl="3" w:tplc="F05A37F6" w:tentative="1">
      <w:start w:val="1"/>
      <w:numFmt w:val="bullet"/>
      <w:lvlText w:val="•"/>
      <w:lvlJc w:val="left"/>
      <w:pPr>
        <w:tabs>
          <w:tab w:val="num" w:pos="2880"/>
        </w:tabs>
        <w:ind w:left="2880" w:hanging="360"/>
      </w:pPr>
      <w:rPr>
        <w:rFonts w:ascii="Arial" w:hAnsi="Arial" w:hint="default"/>
      </w:rPr>
    </w:lvl>
    <w:lvl w:ilvl="4" w:tplc="46BE7EBA" w:tentative="1">
      <w:start w:val="1"/>
      <w:numFmt w:val="bullet"/>
      <w:lvlText w:val="•"/>
      <w:lvlJc w:val="left"/>
      <w:pPr>
        <w:tabs>
          <w:tab w:val="num" w:pos="3600"/>
        </w:tabs>
        <w:ind w:left="3600" w:hanging="360"/>
      </w:pPr>
      <w:rPr>
        <w:rFonts w:ascii="Arial" w:hAnsi="Arial" w:hint="default"/>
      </w:rPr>
    </w:lvl>
    <w:lvl w:ilvl="5" w:tplc="07A0FF76" w:tentative="1">
      <w:start w:val="1"/>
      <w:numFmt w:val="bullet"/>
      <w:lvlText w:val="•"/>
      <w:lvlJc w:val="left"/>
      <w:pPr>
        <w:tabs>
          <w:tab w:val="num" w:pos="4320"/>
        </w:tabs>
        <w:ind w:left="4320" w:hanging="360"/>
      </w:pPr>
      <w:rPr>
        <w:rFonts w:ascii="Arial" w:hAnsi="Arial" w:hint="default"/>
      </w:rPr>
    </w:lvl>
    <w:lvl w:ilvl="6" w:tplc="180E2624" w:tentative="1">
      <w:start w:val="1"/>
      <w:numFmt w:val="bullet"/>
      <w:lvlText w:val="•"/>
      <w:lvlJc w:val="left"/>
      <w:pPr>
        <w:tabs>
          <w:tab w:val="num" w:pos="5040"/>
        </w:tabs>
        <w:ind w:left="5040" w:hanging="360"/>
      </w:pPr>
      <w:rPr>
        <w:rFonts w:ascii="Arial" w:hAnsi="Arial" w:hint="default"/>
      </w:rPr>
    </w:lvl>
    <w:lvl w:ilvl="7" w:tplc="86BA1496" w:tentative="1">
      <w:start w:val="1"/>
      <w:numFmt w:val="bullet"/>
      <w:lvlText w:val="•"/>
      <w:lvlJc w:val="left"/>
      <w:pPr>
        <w:tabs>
          <w:tab w:val="num" w:pos="5760"/>
        </w:tabs>
        <w:ind w:left="5760" w:hanging="360"/>
      </w:pPr>
      <w:rPr>
        <w:rFonts w:ascii="Arial" w:hAnsi="Arial" w:hint="default"/>
      </w:rPr>
    </w:lvl>
    <w:lvl w:ilvl="8" w:tplc="0432454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338188A"/>
    <w:multiLevelType w:val="hybridMultilevel"/>
    <w:tmpl w:val="9C4EC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AC096F"/>
    <w:multiLevelType w:val="hybridMultilevel"/>
    <w:tmpl w:val="3104B768"/>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EF3A62"/>
    <w:multiLevelType w:val="hybridMultilevel"/>
    <w:tmpl w:val="E12AA150"/>
    <w:lvl w:ilvl="0" w:tplc="FBA0BBF6">
      <w:start w:val="1"/>
      <w:numFmt w:val="bullet"/>
      <w:lvlText w:val="•"/>
      <w:lvlJc w:val="left"/>
      <w:pPr>
        <w:tabs>
          <w:tab w:val="num" w:pos="720"/>
        </w:tabs>
        <w:ind w:left="720" w:hanging="360"/>
      </w:pPr>
      <w:rPr>
        <w:rFonts w:ascii="Times New Roman" w:hAnsi="Times New Roman" w:hint="default"/>
      </w:rPr>
    </w:lvl>
    <w:lvl w:ilvl="1" w:tplc="6CF2DE88" w:tentative="1">
      <w:start w:val="1"/>
      <w:numFmt w:val="bullet"/>
      <w:lvlText w:val="•"/>
      <w:lvlJc w:val="left"/>
      <w:pPr>
        <w:tabs>
          <w:tab w:val="num" w:pos="1440"/>
        </w:tabs>
        <w:ind w:left="1440" w:hanging="360"/>
      </w:pPr>
      <w:rPr>
        <w:rFonts w:ascii="Times New Roman" w:hAnsi="Times New Roman" w:hint="default"/>
      </w:rPr>
    </w:lvl>
    <w:lvl w:ilvl="2" w:tplc="92C06A3C" w:tentative="1">
      <w:start w:val="1"/>
      <w:numFmt w:val="bullet"/>
      <w:lvlText w:val="•"/>
      <w:lvlJc w:val="left"/>
      <w:pPr>
        <w:tabs>
          <w:tab w:val="num" w:pos="2160"/>
        </w:tabs>
        <w:ind w:left="2160" w:hanging="360"/>
      </w:pPr>
      <w:rPr>
        <w:rFonts w:ascii="Times New Roman" w:hAnsi="Times New Roman" w:hint="default"/>
      </w:rPr>
    </w:lvl>
    <w:lvl w:ilvl="3" w:tplc="F0F8EDCC" w:tentative="1">
      <w:start w:val="1"/>
      <w:numFmt w:val="bullet"/>
      <w:lvlText w:val="•"/>
      <w:lvlJc w:val="left"/>
      <w:pPr>
        <w:tabs>
          <w:tab w:val="num" w:pos="2880"/>
        </w:tabs>
        <w:ind w:left="2880" w:hanging="360"/>
      </w:pPr>
      <w:rPr>
        <w:rFonts w:ascii="Times New Roman" w:hAnsi="Times New Roman" w:hint="default"/>
      </w:rPr>
    </w:lvl>
    <w:lvl w:ilvl="4" w:tplc="38069B6E" w:tentative="1">
      <w:start w:val="1"/>
      <w:numFmt w:val="bullet"/>
      <w:lvlText w:val="•"/>
      <w:lvlJc w:val="left"/>
      <w:pPr>
        <w:tabs>
          <w:tab w:val="num" w:pos="3600"/>
        </w:tabs>
        <w:ind w:left="3600" w:hanging="360"/>
      </w:pPr>
      <w:rPr>
        <w:rFonts w:ascii="Times New Roman" w:hAnsi="Times New Roman" w:hint="default"/>
      </w:rPr>
    </w:lvl>
    <w:lvl w:ilvl="5" w:tplc="4BAA396E" w:tentative="1">
      <w:start w:val="1"/>
      <w:numFmt w:val="bullet"/>
      <w:lvlText w:val="•"/>
      <w:lvlJc w:val="left"/>
      <w:pPr>
        <w:tabs>
          <w:tab w:val="num" w:pos="4320"/>
        </w:tabs>
        <w:ind w:left="4320" w:hanging="360"/>
      </w:pPr>
      <w:rPr>
        <w:rFonts w:ascii="Times New Roman" w:hAnsi="Times New Roman" w:hint="default"/>
      </w:rPr>
    </w:lvl>
    <w:lvl w:ilvl="6" w:tplc="B6289C24" w:tentative="1">
      <w:start w:val="1"/>
      <w:numFmt w:val="bullet"/>
      <w:lvlText w:val="•"/>
      <w:lvlJc w:val="left"/>
      <w:pPr>
        <w:tabs>
          <w:tab w:val="num" w:pos="5040"/>
        </w:tabs>
        <w:ind w:left="5040" w:hanging="360"/>
      </w:pPr>
      <w:rPr>
        <w:rFonts w:ascii="Times New Roman" w:hAnsi="Times New Roman" w:hint="default"/>
      </w:rPr>
    </w:lvl>
    <w:lvl w:ilvl="7" w:tplc="AF54A320" w:tentative="1">
      <w:start w:val="1"/>
      <w:numFmt w:val="bullet"/>
      <w:lvlText w:val="•"/>
      <w:lvlJc w:val="left"/>
      <w:pPr>
        <w:tabs>
          <w:tab w:val="num" w:pos="5760"/>
        </w:tabs>
        <w:ind w:left="5760" w:hanging="360"/>
      </w:pPr>
      <w:rPr>
        <w:rFonts w:ascii="Times New Roman" w:hAnsi="Times New Roman" w:hint="default"/>
      </w:rPr>
    </w:lvl>
    <w:lvl w:ilvl="8" w:tplc="8392EFA0"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6D57796C"/>
    <w:multiLevelType w:val="hybridMultilevel"/>
    <w:tmpl w:val="E9309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0C68A5"/>
    <w:multiLevelType w:val="hybridMultilevel"/>
    <w:tmpl w:val="99A4BB32"/>
    <w:lvl w:ilvl="0" w:tplc="EBC0EA5A">
      <w:start w:val="1"/>
      <w:numFmt w:val="bullet"/>
      <w:lvlText w:val="•"/>
      <w:lvlJc w:val="left"/>
      <w:pPr>
        <w:tabs>
          <w:tab w:val="num" w:pos="720"/>
        </w:tabs>
        <w:ind w:left="720" w:hanging="360"/>
      </w:pPr>
      <w:rPr>
        <w:rFonts w:ascii="Times New Roman" w:hAnsi="Times New Roman" w:hint="default"/>
      </w:rPr>
    </w:lvl>
    <w:lvl w:ilvl="1" w:tplc="42BA6CBA" w:tentative="1">
      <w:start w:val="1"/>
      <w:numFmt w:val="bullet"/>
      <w:lvlText w:val="•"/>
      <w:lvlJc w:val="left"/>
      <w:pPr>
        <w:tabs>
          <w:tab w:val="num" w:pos="1440"/>
        </w:tabs>
        <w:ind w:left="1440" w:hanging="360"/>
      </w:pPr>
      <w:rPr>
        <w:rFonts w:ascii="Times New Roman" w:hAnsi="Times New Roman" w:hint="default"/>
      </w:rPr>
    </w:lvl>
    <w:lvl w:ilvl="2" w:tplc="BA389A34" w:tentative="1">
      <w:start w:val="1"/>
      <w:numFmt w:val="bullet"/>
      <w:lvlText w:val="•"/>
      <w:lvlJc w:val="left"/>
      <w:pPr>
        <w:tabs>
          <w:tab w:val="num" w:pos="2160"/>
        </w:tabs>
        <w:ind w:left="2160" w:hanging="360"/>
      </w:pPr>
      <w:rPr>
        <w:rFonts w:ascii="Times New Roman" w:hAnsi="Times New Roman" w:hint="default"/>
      </w:rPr>
    </w:lvl>
    <w:lvl w:ilvl="3" w:tplc="3FAAC32C" w:tentative="1">
      <w:start w:val="1"/>
      <w:numFmt w:val="bullet"/>
      <w:lvlText w:val="•"/>
      <w:lvlJc w:val="left"/>
      <w:pPr>
        <w:tabs>
          <w:tab w:val="num" w:pos="2880"/>
        </w:tabs>
        <w:ind w:left="2880" w:hanging="360"/>
      </w:pPr>
      <w:rPr>
        <w:rFonts w:ascii="Times New Roman" w:hAnsi="Times New Roman" w:hint="default"/>
      </w:rPr>
    </w:lvl>
    <w:lvl w:ilvl="4" w:tplc="16DA058C" w:tentative="1">
      <w:start w:val="1"/>
      <w:numFmt w:val="bullet"/>
      <w:lvlText w:val="•"/>
      <w:lvlJc w:val="left"/>
      <w:pPr>
        <w:tabs>
          <w:tab w:val="num" w:pos="3600"/>
        </w:tabs>
        <w:ind w:left="3600" w:hanging="360"/>
      </w:pPr>
      <w:rPr>
        <w:rFonts w:ascii="Times New Roman" w:hAnsi="Times New Roman" w:hint="default"/>
      </w:rPr>
    </w:lvl>
    <w:lvl w:ilvl="5" w:tplc="233AA904" w:tentative="1">
      <w:start w:val="1"/>
      <w:numFmt w:val="bullet"/>
      <w:lvlText w:val="•"/>
      <w:lvlJc w:val="left"/>
      <w:pPr>
        <w:tabs>
          <w:tab w:val="num" w:pos="4320"/>
        </w:tabs>
        <w:ind w:left="4320" w:hanging="360"/>
      </w:pPr>
      <w:rPr>
        <w:rFonts w:ascii="Times New Roman" w:hAnsi="Times New Roman" w:hint="default"/>
      </w:rPr>
    </w:lvl>
    <w:lvl w:ilvl="6" w:tplc="A43C154C" w:tentative="1">
      <w:start w:val="1"/>
      <w:numFmt w:val="bullet"/>
      <w:lvlText w:val="•"/>
      <w:lvlJc w:val="left"/>
      <w:pPr>
        <w:tabs>
          <w:tab w:val="num" w:pos="5040"/>
        </w:tabs>
        <w:ind w:left="5040" w:hanging="360"/>
      </w:pPr>
      <w:rPr>
        <w:rFonts w:ascii="Times New Roman" w:hAnsi="Times New Roman" w:hint="default"/>
      </w:rPr>
    </w:lvl>
    <w:lvl w:ilvl="7" w:tplc="62803104" w:tentative="1">
      <w:start w:val="1"/>
      <w:numFmt w:val="bullet"/>
      <w:lvlText w:val="•"/>
      <w:lvlJc w:val="left"/>
      <w:pPr>
        <w:tabs>
          <w:tab w:val="num" w:pos="5760"/>
        </w:tabs>
        <w:ind w:left="5760" w:hanging="360"/>
      </w:pPr>
      <w:rPr>
        <w:rFonts w:ascii="Times New Roman" w:hAnsi="Times New Roman" w:hint="default"/>
      </w:rPr>
    </w:lvl>
    <w:lvl w:ilvl="8" w:tplc="C1BA8384"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71272C9C"/>
    <w:multiLevelType w:val="hybridMultilevel"/>
    <w:tmpl w:val="2C38AC52"/>
    <w:lvl w:ilvl="0" w:tplc="63B21C30">
      <w:start w:val="1"/>
      <w:numFmt w:val="bullet"/>
      <w:lvlText w:val="•"/>
      <w:lvlJc w:val="left"/>
      <w:pPr>
        <w:tabs>
          <w:tab w:val="num" w:pos="720"/>
        </w:tabs>
        <w:ind w:left="720" w:hanging="360"/>
      </w:pPr>
      <w:rPr>
        <w:rFonts w:ascii="Times New Roman" w:hAnsi="Times New Roman" w:hint="default"/>
      </w:rPr>
    </w:lvl>
    <w:lvl w:ilvl="1" w:tplc="AC00ED94" w:tentative="1">
      <w:start w:val="1"/>
      <w:numFmt w:val="bullet"/>
      <w:lvlText w:val="•"/>
      <w:lvlJc w:val="left"/>
      <w:pPr>
        <w:tabs>
          <w:tab w:val="num" w:pos="1440"/>
        </w:tabs>
        <w:ind w:left="1440" w:hanging="360"/>
      </w:pPr>
      <w:rPr>
        <w:rFonts w:ascii="Times New Roman" w:hAnsi="Times New Roman" w:hint="default"/>
      </w:rPr>
    </w:lvl>
    <w:lvl w:ilvl="2" w:tplc="EAD69774" w:tentative="1">
      <w:start w:val="1"/>
      <w:numFmt w:val="bullet"/>
      <w:lvlText w:val="•"/>
      <w:lvlJc w:val="left"/>
      <w:pPr>
        <w:tabs>
          <w:tab w:val="num" w:pos="2160"/>
        </w:tabs>
        <w:ind w:left="2160" w:hanging="360"/>
      </w:pPr>
      <w:rPr>
        <w:rFonts w:ascii="Times New Roman" w:hAnsi="Times New Roman" w:hint="default"/>
      </w:rPr>
    </w:lvl>
    <w:lvl w:ilvl="3" w:tplc="AD54E09A" w:tentative="1">
      <w:start w:val="1"/>
      <w:numFmt w:val="bullet"/>
      <w:lvlText w:val="•"/>
      <w:lvlJc w:val="left"/>
      <w:pPr>
        <w:tabs>
          <w:tab w:val="num" w:pos="2880"/>
        </w:tabs>
        <w:ind w:left="2880" w:hanging="360"/>
      </w:pPr>
      <w:rPr>
        <w:rFonts w:ascii="Times New Roman" w:hAnsi="Times New Roman" w:hint="default"/>
      </w:rPr>
    </w:lvl>
    <w:lvl w:ilvl="4" w:tplc="1DF21F18" w:tentative="1">
      <w:start w:val="1"/>
      <w:numFmt w:val="bullet"/>
      <w:lvlText w:val="•"/>
      <w:lvlJc w:val="left"/>
      <w:pPr>
        <w:tabs>
          <w:tab w:val="num" w:pos="3600"/>
        </w:tabs>
        <w:ind w:left="3600" w:hanging="360"/>
      </w:pPr>
      <w:rPr>
        <w:rFonts w:ascii="Times New Roman" w:hAnsi="Times New Roman" w:hint="default"/>
      </w:rPr>
    </w:lvl>
    <w:lvl w:ilvl="5" w:tplc="3F2846E0" w:tentative="1">
      <w:start w:val="1"/>
      <w:numFmt w:val="bullet"/>
      <w:lvlText w:val="•"/>
      <w:lvlJc w:val="left"/>
      <w:pPr>
        <w:tabs>
          <w:tab w:val="num" w:pos="4320"/>
        </w:tabs>
        <w:ind w:left="4320" w:hanging="360"/>
      </w:pPr>
      <w:rPr>
        <w:rFonts w:ascii="Times New Roman" w:hAnsi="Times New Roman" w:hint="default"/>
      </w:rPr>
    </w:lvl>
    <w:lvl w:ilvl="6" w:tplc="59DCB8C6" w:tentative="1">
      <w:start w:val="1"/>
      <w:numFmt w:val="bullet"/>
      <w:lvlText w:val="•"/>
      <w:lvlJc w:val="left"/>
      <w:pPr>
        <w:tabs>
          <w:tab w:val="num" w:pos="5040"/>
        </w:tabs>
        <w:ind w:left="5040" w:hanging="360"/>
      </w:pPr>
      <w:rPr>
        <w:rFonts w:ascii="Times New Roman" w:hAnsi="Times New Roman" w:hint="default"/>
      </w:rPr>
    </w:lvl>
    <w:lvl w:ilvl="7" w:tplc="0C00C594" w:tentative="1">
      <w:start w:val="1"/>
      <w:numFmt w:val="bullet"/>
      <w:lvlText w:val="•"/>
      <w:lvlJc w:val="left"/>
      <w:pPr>
        <w:tabs>
          <w:tab w:val="num" w:pos="5760"/>
        </w:tabs>
        <w:ind w:left="5760" w:hanging="360"/>
      </w:pPr>
      <w:rPr>
        <w:rFonts w:ascii="Times New Roman" w:hAnsi="Times New Roman" w:hint="default"/>
      </w:rPr>
    </w:lvl>
    <w:lvl w:ilvl="8" w:tplc="76480DB4"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78936E2B"/>
    <w:multiLevelType w:val="hybridMultilevel"/>
    <w:tmpl w:val="5E6A9766"/>
    <w:lvl w:ilvl="0" w:tplc="AA2E2002">
      <w:start w:val="1"/>
      <w:numFmt w:val="bullet"/>
      <w:lvlText w:val="•"/>
      <w:lvlJc w:val="left"/>
      <w:pPr>
        <w:tabs>
          <w:tab w:val="num" w:pos="720"/>
        </w:tabs>
        <w:ind w:left="720" w:hanging="360"/>
      </w:pPr>
      <w:rPr>
        <w:rFonts w:ascii="Arial" w:hAnsi="Arial" w:hint="default"/>
      </w:rPr>
    </w:lvl>
    <w:lvl w:ilvl="1" w:tplc="3E28DE18" w:tentative="1">
      <w:start w:val="1"/>
      <w:numFmt w:val="bullet"/>
      <w:lvlText w:val="•"/>
      <w:lvlJc w:val="left"/>
      <w:pPr>
        <w:tabs>
          <w:tab w:val="num" w:pos="1440"/>
        </w:tabs>
        <w:ind w:left="1440" w:hanging="360"/>
      </w:pPr>
      <w:rPr>
        <w:rFonts w:ascii="Arial" w:hAnsi="Arial" w:hint="default"/>
      </w:rPr>
    </w:lvl>
    <w:lvl w:ilvl="2" w:tplc="F40CEFF4" w:tentative="1">
      <w:start w:val="1"/>
      <w:numFmt w:val="bullet"/>
      <w:lvlText w:val="•"/>
      <w:lvlJc w:val="left"/>
      <w:pPr>
        <w:tabs>
          <w:tab w:val="num" w:pos="2160"/>
        </w:tabs>
        <w:ind w:left="2160" w:hanging="360"/>
      </w:pPr>
      <w:rPr>
        <w:rFonts w:ascii="Arial" w:hAnsi="Arial" w:hint="default"/>
      </w:rPr>
    </w:lvl>
    <w:lvl w:ilvl="3" w:tplc="F9BE7208" w:tentative="1">
      <w:start w:val="1"/>
      <w:numFmt w:val="bullet"/>
      <w:lvlText w:val="•"/>
      <w:lvlJc w:val="left"/>
      <w:pPr>
        <w:tabs>
          <w:tab w:val="num" w:pos="2880"/>
        </w:tabs>
        <w:ind w:left="2880" w:hanging="360"/>
      </w:pPr>
      <w:rPr>
        <w:rFonts w:ascii="Arial" w:hAnsi="Arial" w:hint="default"/>
      </w:rPr>
    </w:lvl>
    <w:lvl w:ilvl="4" w:tplc="390CEC92" w:tentative="1">
      <w:start w:val="1"/>
      <w:numFmt w:val="bullet"/>
      <w:lvlText w:val="•"/>
      <w:lvlJc w:val="left"/>
      <w:pPr>
        <w:tabs>
          <w:tab w:val="num" w:pos="3600"/>
        </w:tabs>
        <w:ind w:left="3600" w:hanging="360"/>
      </w:pPr>
      <w:rPr>
        <w:rFonts w:ascii="Arial" w:hAnsi="Arial" w:hint="default"/>
      </w:rPr>
    </w:lvl>
    <w:lvl w:ilvl="5" w:tplc="550ABD0E" w:tentative="1">
      <w:start w:val="1"/>
      <w:numFmt w:val="bullet"/>
      <w:lvlText w:val="•"/>
      <w:lvlJc w:val="left"/>
      <w:pPr>
        <w:tabs>
          <w:tab w:val="num" w:pos="4320"/>
        </w:tabs>
        <w:ind w:left="4320" w:hanging="360"/>
      </w:pPr>
      <w:rPr>
        <w:rFonts w:ascii="Arial" w:hAnsi="Arial" w:hint="default"/>
      </w:rPr>
    </w:lvl>
    <w:lvl w:ilvl="6" w:tplc="3B769498" w:tentative="1">
      <w:start w:val="1"/>
      <w:numFmt w:val="bullet"/>
      <w:lvlText w:val="•"/>
      <w:lvlJc w:val="left"/>
      <w:pPr>
        <w:tabs>
          <w:tab w:val="num" w:pos="5040"/>
        </w:tabs>
        <w:ind w:left="5040" w:hanging="360"/>
      </w:pPr>
      <w:rPr>
        <w:rFonts w:ascii="Arial" w:hAnsi="Arial" w:hint="default"/>
      </w:rPr>
    </w:lvl>
    <w:lvl w:ilvl="7" w:tplc="0D249EE4" w:tentative="1">
      <w:start w:val="1"/>
      <w:numFmt w:val="bullet"/>
      <w:lvlText w:val="•"/>
      <w:lvlJc w:val="left"/>
      <w:pPr>
        <w:tabs>
          <w:tab w:val="num" w:pos="5760"/>
        </w:tabs>
        <w:ind w:left="5760" w:hanging="360"/>
      </w:pPr>
      <w:rPr>
        <w:rFonts w:ascii="Arial" w:hAnsi="Arial" w:hint="default"/>
      </w:rPr>
    </w:lvl>
    <w:lvl w:ilvl="8" w:tplc="288E505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F675BEC"/>
    <w:multiLevelType w:val="hybridMultilevel"/>
    <w:tmpl w:val="5400E354"/>
    <w:lvl w:ilvl="0" w:tplc="9F16C00E">
      <w:start w:val="1"/>
      <w:numFmt w:val="bullet"/>
      <w:lvlText w:val="•"/>
      <w:lvlJc w:val="left"/>
      <w:pPr>
        <w:tabs>
          <w:tab w:val="num" w:pos="720"/>
        </w:tabs>
        <w:ind w:left="720" w:hanging="360"/>
      </w:pPr>
      <w:rPr>
        <w:rFonts w:ascii="Times New Roman" w:hAnsi="Times New Roman" w:hint="default"/>
      </w:rPr>
    </w:lvl>
    <w:lvl w:ilvl="1" w:tplc="66F0840E" w:tentative="1">
      <w:start w:val="1"/>
      <w:numFmt w:val="bullet"/>
      <w:lvlText w:val="•"/>
      <w:lvlJc w:val="left"/>
      <w:pPr>
        <w:tabs>
          <w:tab w:val="num" w:pos="1440"/>
        </w:tabs>
        <w:ind w:left="1440" w:hanging="360"/>
      </w:pPr>
      <w:rPr>
        <w:rFonts w:ascii="Times New Roman" w:hAnsi="Times New Roman" w:hint="default"/>
      </w:rPr>
    </w:lvl>
    <w:lvl w:ilvl="2" w:tplc="8DB62984" w:tentative="1">
      <w:start w:val="1"/>
      <w:numFmt w:val="bullet"/>
      <w:lvlText w:val="•"/>
      <w:lvlJc w:val="left"/>
      <w:pPr>
        <w:tabs>
          <w:tab w:val="num" w:pos="2160"/>
        </w:tabs>
        <w:ind w:left="2160" w:hanging="360"/>
      </w:pPr>
      <w:rPr>
        <w:rFonts w:ascii="Times New Roman" w:hAnsi="Times New Roman" w:hint="default"/>
      </w:rPr>
    </w:lvl>
    <w:lvl w:ilvl="3" w:tplc="247270D2" w:tentative="1">
      <w:start w:val="1"/>
      <w:numFmt w:val="bullet"/>
      <w:lvlText w:val="•"/>
      <w:lvlJc w:val="left"/>
      <w:pPr>
        <w:tabs>
          <w:tab w:val="num" w:pos="2880"/>
        </w:tabs>
        <w:ind w:left="2880" w:hanging="360"/>
      </w:pPr>
      <w:rPr>
        <w:rFonts w:ascii="Times New Roman" w:hAnsi="Times New Roman" w:hint="default"/>
      </w:rPr>
    </w:lvl>
    <w:lvl w:ilvl="4" w:tplc="861C4758" w:tentative="1">
      <w:start w:val="1"/>
      <w:numFmt w:val="bullet"/>
      <w:lvlText w:val="•"/>
      <w:lvlJc w:val="left"/>
      <w:pPr>
        <w:tabs>
          <w:tab w:val="num" w:pos="3600"/>
        </w:tabs>
        <w:ind w:left="3600" w:hanging="360"/>
      </w:pPr>
      <w:rPr>
        <w:rFonts w:ascii="Times New Roman" w:hAnsi="Times New Roman" w:hint="default"/>
      </w:rPr>
    </w:lvl>
    <w:lvl w:ilvl="5" w:tplc="8B1C4FAA" w:tentative="1">
      <w:start w:val="1"/>
      <w:numFmt w:val="bullet"/>
      <w:lvlText w:val="•"/>
      <w:lvlJc w:val="left"/>
      <w:pPr>
        <w:tabs>
          <w:tab w:val="num" w:pos="4320"/>
        </w:tabs>
        <w:ind w:left="4320" w:hanging="360"/>
      </w:pPr>
      <w:rPr>
        <w:rFonts w:ascii="Times New Roman" w:hAnsi="Times New Roman" w:hint="default"/>
      </w:rPr>
    </w:lvl>
    <w:lvl w:ilvl="6" w:tplc="8C8C7A52" w:tentative="1">
      <w:start w:val="1"/>
      <w:numFmt w:val="bullet"/>
      <w:lvlText w:val="•"/>
      <w:lvlJc w:val="left"/>
      <w:pPr>
        <w:tabs>
          <w:tab w:val="num" w:pos="5040"/>
        </w:tabs>
        <w:ind w:left="5040" w:hanging="360"/>
      </w:pPr>
      <w:rPr>
        <w:rFonts w:ascii="Times New Roman" w:hAnsi="Times New Roman" w:hint="default"/>
      </w:rPr>
    </w:lvl>
    <w:lvl w:ilvl="7" w:tplc="3ABCC2CA" w:tentative="1">
      <w:start w:val="1"/>
      <w:numFmt w:val="bullet"/>
      <w:lvlText w:val="•"/>
      <w:lvlJc w:val="left"/>
      <w:pPr>
        <w:tabs>
          <w:tab w:val="num" w:pos="5760"/>
        </w:tabs>
        <w:ind w:left="5760" w:hanging="360"/>
      </w:pPr>
      <w:rPr>
        <w:rFonts w:ascii="Times New Roman" w:hAnsi="Times New Roman" w:hint="default"/>
      </w:rPr>
    </w:lvl>
    <w:lvl w:ilvl="8" w:tplc="38044C50" w:tentative="1">
      <w:start w:val="1"/>
      <w:numFmt w:val="bullet"/>
      <w:lvlText w:val="•"/>
      <w:lvlJc w:val="left"/>
      <w:pPr>
        <w:tabs>
          <w:tab w:val="num" w:pos="6480"/>
        </w:tabs>
        <w:ind w:left="6480" w:hanging="360"/>
      </w:pPr>
      <w:rPr>
        <w:rFonts w:ascii="Times New Roman" w:hAnsi="Times New Roman" w:hint="default"/>
      </w:rPr>
    </w:lvl>
  </w:abstractNum>
  <w:num w:numId="1" w16cid:durableId="866451994">
    <w:abstractNumId w:val="12"/>
    <w:lvlOverride w:ilvl="0">
      <w:startOverride w:val="1"/>
    </w:lvlOverride>
    <w:lvlOverride w:ilvl="1"/>
    <w:lvlOverride w:ilvl="2"/>
    <w:lvlOverride w:ilvl="3"/>
    <w:lvlOverride w:ilvl="4"/>
    <w:lvlOverride w:ilvl="5"/>
    <w:lvlOverride w:ilvl="6"/>
    <w:lvlOverride w:ilvl="7"/>
    <w:lvlOverride w:ilvl="8"/>
  </w:num>
  <w:num w:numId="2" w16cid:durableId="651104428">
    <w:abstractNumId w:val="10"/>
    <w:lvlOverride w:ilvl="0">
      <w:startOverride w:val="1"/>
    </w:lvlOverride>
    <w:lvlOverride w:ilvl="1"/>
    <w:lvlOverride w:ilvl="2"/>
    <w:lvlOverride w:ilvl="3"/>
    <w:lvlOverride w:ilvl="4"/>
    <w:lvlOverride w:ilvl="5"/>
    <w:lvlOverride w:ilvl="6"/>
    <w:lvlOverride w:ilvl="7"/>
    <w:lvlOverride w:ilvl="8"/>
  </w:num>
  <w:num w:numId="3" w16cid:durableId="836309383">
    <w:abstractNumId w:val="1"/>
  </w:num>
  <w:num w:numId="4" w16cid:durableId="155459590">
    <w:abstractNumId w:val="17"/>
  </w:num>
  <w:num w:numId="5" w16cid:durableId="945696960">
    <w:abstractNumId w:val="5"/>
  </w:num>
  <w:num w:numId="6" w16cid:durableId="20983837">
    <w:abstractNumId w:val="16"/>
  </w:num>
  <w:num w:numId="7" w16cid:durableId="81030218">
    <w:abstractNumId w:val="19"/>
  </w:num>
  <w:num w:numId="8" w16cid:durableId="564292469">
    <w:abstractNumId w:val="0"/>
  </w:num>
  <w:num w:numId="9" w16cid:durableId="887759659">
    <w:abstractNumId w:val="7"/>
  </w:num>
  <w:num w:numId="10" w16cid:durableId="1358659496">
    <w:abstractNumId w:val="8"/>
  </w:num>
  <w:num w:numId="11" w16cid:durableId="471677898">
    <w:abstractNumId w:val="2"/>
  </w:num>
  <w:num w:numId="12" w16cid:durableId="1992713350">
    <w:abstractNumId w:val="18"/>
  </w:num>
  <w:num w:numId="13" w16cid:durableId="950742687">
    <w:abstractNumId w:val="9"/>
  </w:num>
  <w:num w:numId="14" w16cid:durableId="900362021">
    <w:abstractNumId w:val="21"/>
  </w:num>
  <w:num w:numId="15" w16cid:durableId="553085729">
    <w:abstractNumId w:val="20"/>
  </w:num>
  <w:num w:numId="16" w16cid:durableId="749548307">
    <w:abstractNumId w:val="13"/>
  </w:num>
  <w:num w:numId="17" w16cid:durableId="443577951">
    <w:abstractNumId w:val="4"/>
  </w:num>
  <w:num w:numId="18" w16cid:durableId="2023051108">
    <w:abstractNumId w:val="6"/>
  </w:num>
  <w:num w:numId="19" w16cid:durableId="2108425784">
    <w:abstractNumId w:val="14"/>
  </w:num>
  <w:num w:numId="20" w16cid:durableId="1008169016">
    <w:abstractNumId w:val="11"/>
  </w:num>
  <w:num w:numId="21" w16cid:durableId="56321066">
    <w:abstractNumId w:val="15"/>
  </w:num>
  <w:num w:numId="22" w16cid:durableId="15081282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attachedTemplate r:id="rId1"/>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E78"/>
    <w:rsid w:val="000019D3"/>
    <w:rsid w:val="000268B9"/>
    <w:rsid w:val="00046488"/>
    <w:rsid w:val="001042A4"/>
    <w:rsid w:val="00134A86"/>
    <w:rsid w:val="001910F7"/>
    <w:rsid w:val="00284398"/>
    <w:rsid w:val="00354895"/>
    <w:rsid w:val="0046652C"/>
    <w:rsid w:val="00495713"/>
    <w:rsid w:val="005357EB"/>
    <w:rsid w:val="005C1EBD"/>
    <w:rsid w:val="007164C7"/>
    <w:rsid w:val="00721AE9"/>
    <w:rsid w:val="008F096E"/>
    <w:rsid w:val="008F2851"/>
    <w:rsid w:val="00924226"/>
    <w:rsid w:val="00951696"/>
    <w:rsid w:val="00A879A9"/>
    <w:rsid w:val="00AF44A6"/>
    <w:rsid w:val="00C96728"/>
    <w:rsid w:val="00CC126A"/>
    <w:rsid w:val="00E415D0"/>
    <w:rsid w:val="00E7057E"/>
    <w:rsid w:val="00EC5D78"/>
    <w:rsid w:val="00F20E78"/>
    <w:rsid w:val="00FC43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722A3B2A"/>
  <w15:chartTrackingRefBased/>
  <w15:docId w15:val="{916D5CEF-EA26-4C3F-B08D-32BDDD2C6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F44A6"/>
    <w:pPr>
      <w:widowControl w:val="0"/>
      <w:autoSpaceDE w:val="0"/>
      <w:autoSpaceDN w:val="0"/>
      <w:ind w:left="100"/>
      <w:outlineLvl w:val="0"/>
    </w:pPr>
    <w:rPr>
      <w:rFonts w:ascii="Calibri" w:eastAsia="Calibri" w:hAnsi="Calibri" w:cs="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057E"/>
    <w:pPr>
      <w:tabs>
        <w:tab w:val="center" w:pos="4513"/>
        <w:tab w:val="right" w:pos="9026"/>
      </w:tabs>
    </w:pPr>
  </w:style>
  <w:style w:type="character" w:customStyle="1" w:styleId="HeaderChar">
    <w:name w:val="Header Char"/>
    <w:basedOn w:val="DefaultParagraphFont"/>
    <w:link w:val="Header"/>
    <w:uiPriority w:val="99"/>
    <w:rsid w:val="00E7057E"/>
  </w:style>
  <w:style w:type="paragraph" w:styleId="Footer">
    <w:name w:val="footer"/>
    <w:basedOn w:val="Normal"/>
    <w:link w:val="FooterChar"/>
    <w:uiPriority w:val="99"/>
    <w:unhideWhenUsed/>
    <w:rsid w:val="00E7057E"/>
    <w:pPr>
      <w:tabs>
        <w:tab w:val="center" w:pos="4513"/>
        <w:tab w:val="right" w:pos="9026"/>
      </w:tabs>
    </w:pPr>
  </w:style>
  <w:style w:type="character" w:customStyle="1" w:styleId="FooterChar">
    <w:name w:val="Footer Char"/>
    <w:basedOn w:val="DefaultParagraphFont"/>
    <w:link w:val="Footer"/>
    <w:uiPriority w:val="99"/>
    <w:rsid w:val="00E7057E"/>
  </w:style>
  <w:style w:type="character" w:customStyle="1" w:styleId="Heading1Char">
    <w:name w:val="Heading 1 Char"/>
    <w:basedOn w:val="DefaultParagraphFont"/>
    <w:link w:val="Heading1"/>
    <w:uiPriority w:val="9"/>
    <w:rsid w:val="00AF44A6"/>
    <w:rPr>
      <w:rFonts w:ascii="Calibri" w:eastAsia="Calibri" w:hAnsi="Calibri" w:cs="Calibri"/>
      <w:b/>
      <w:bCs/>
      <w:sz w:val="28"/>
      <w:szCs w:val="28"/>
    </w:rPr>
  </w:style>
  <w:style w:type="paragraph" w:styleId="BodyText">
    <w:name w:val="Body Text"/>
    <w:basedOn w:val="Normal"/>
    <w:link w:val="BodyTextChar"/>
    <w:uiPriority w:val="1"/>
    <w:semiHidden/>
    <w:unhideWhenUsed/>
    <w:qFormat/>
    <w:rsid w:val="00AF44A6"/>
    <w:pPr>
      <w:widowControl w:val="0"/>
      <w:autoSpaceDE w:val="0"/>
      <w:autoSpaceDN w:val="0"/>
      <w:ind w:left="460"/>
    </w:pPr>
    <w:rPr>
      <w:rFonts w:ascii="Calibri" w:eastAsia="Calibri" w:hAnsi="Calibri" w:cs="Calibri"/>
    </w:rPr>
  </w:style>
  <w:style w:type="character" w:customStyle="1" w:styleId="BodyTextChar">
    <w:name w:val="Body Text Char"/>
    <w:basedOn w:val="DefaultParagraphFont"/>
    <w:link w:val="BodyText"/>
    <w:uiPriority w:val="1"/>
    <w:semiHidden/>
    <w:rsid w:val="00AF44A6"/>
    <w:rPr>
      <w:rFonts w:ascii="Calibri" w:eastAsia="Calibri" w:hAnsi="Calibri" w:cs="Calibri"/>
    </w:rPr>
  </w:style>
  <w:style w:type="paragraph" w:styleId="ListParagraph">
    <w:name w:val="List Paragraph"/>
    <w:basedOn w:val="Normal"/>
    <w:uiPriority w:val="34"/>
    <w:qFormat/>
    <w:rsid w:val="00AF44A6"/>
    <w:pPr>
      <w:spacing w:after="200" w:line="276" w:lineRule="auto"/>
      <w:ind w:left="720"/>
      <w:contextualSpacing/>
    </w:pPr>
    <w:rPr>
      <w:sz w:val="22"/>
      <w:szCs w:val="22"/>
    </w:rPr>
  </w:style>
  <w:style w:type="character" w:customStyle="1" w:styleId="normaltextrun">
    <w:name w:val="normaltextrun"/>
    <w:basedOn w:val="DefaultParagraphFont"/>
    <w:rsid w:val="00AF44A6"/>
  </w:style>
  <w:style w:type="character" w:customStyle="1" w:styleId="eop">
    <w:name w:val="eop"/>
    <w:basedOn w:val="DefaultParagraphFont"/>
    <w:rsid w:val="00AF44A6"/>
  </w:style>
  <w:style w:type="table" w:styleId="TableGrid">
    <w:name w:val="Table Grid"/>
    <w:basedOn w:val="TableNormal"/>
    <w:uiPriority w:val="39"/>
    <w:rsid w:val="00AF44A6"/>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F20E78"/>
    <w:pPr>
      <w:spacing w:after="160" w:line="259" w:lineRule="auto"/>
    </w:pPr>
    <w:rPr>
      <w:rFonts w:eastAsiaTheme="minorEastAs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71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ckendenmaternityreview.org.uk/wp-content/uploads/2022/03/FINAL_INDEPENDENT_MATERNITY_REVIEW_OF_MATERNITY_SERVICES_REPORT.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https://rcm365.sharepoint.com/sites/Branding/Templates/RCM%20Letterhead%20web%20HQ.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0d547e04-2c2a-4a50-9538-b2277e230ae6">VPU7THYNYNEN-2136924093-1</_dlc_DocId>
    <_dlc_DocIdUrl xmlns="0d547e04-2c2a-4a50-9538-b2277e230ae6">
      <Url>https://rcm365.sharepoint.com/sites/Branding/_layouts/15/DocIdRedir.aspx?ID=VPU7THYNYNEN-2136924093-1</Url>
      <Description>VPU7THYNYNEN-2136924093-1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7050C64B71444DAC026CA36508ED3C" ma:contentTypeVersion="0" ma:contentTypeDescription="Create a new document." ma:contentTypeScope="" ma:versionID="82d539e5136886d872b60ea7c83272bf">
  <xsd:schema xmlns:xsd="http://www.w3.org/2001/XMLSchema" xmlns:xs="http://www.w3.org/2001/XMLSchema" xmlns:p="http://schemas.microsoft.com/office/2006/metadata/properties" xmlns:ns2="0d547e04-2c2a-4a50-9538-b2277e230ae6" targetNamespace="http://schemas.microsoft.com/office/2006/metadata/properties" ma:root="true" ma:fieldsID="2ed2a39eed897ca411103fa36b1af472" ns2:_="">
    <xsd:import namespace="0d547e04-2c2a-4a50-9538-b2277e230ae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547e04-2c2a-4a50-9538-b2277e230ae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DCF981-4944-4268-82B4-C334A6EFB4C9}">
  <ds:schemaRefs>
    <ds:schemaRef ds:uri="http://schemas.microsoft.com/sharepoint/events"/>
  </ds:schemaRefs>
</ds:datastoreItem>
</file>

<file path=customXml/itemProps2.xml><?xml version="1.0" encoding="utf-8"?>
<ds:datastoreItem xmlns:ds="http://schemas.openxmlformats.org/officeDocument/2006/customXml" ds:itemID="{BE707C25-0180-4D46-8BD2-2693065D6EF4}">
  <ds:schemaRefs>
    <ds:schemaRef ds:uri="http://schemas.microsoft.com/sharepoint/v3/contenttype/forms"/>
  </ds:schemaRefs>
</ds:datastoreItem>
</file>

<file path=customXml/itemProps3.xml><?xml version="1.0" encoding="utf-8"?>
<ds:datastoreItem xmlns:ds="http://schemas.openxmlformats.org/officeDocument/2006/customXml" ds:itemID="{364F5E9D-BA86-4843-B7E0-E0BC355DC0AE}">
  <ds:schemaRefs>
    <ds:schemaRef ds:uri="http://schemas.microsoft.com/office/2006/metadata/properties"/>
    <ds:schemaRef ds:uri="http://schemas.microsoft.com/office/infopath/2007/PartnerControls"/>
    <ds:schemaRef ds:uri="0d547e04-2c2a-4a50-9538-b2277e230ae6"/>
  </ds:schemaRefs>
</ds:datastoreItem>
</file>

<file path=customXml/itemProps4.xml><?xml version="1.0" encoding="utf-8"?>
<ds:datastoreItem xmlns:ds="http://schemas.openxmlformats.org/officeDocument/2006/customXml" ds:itemID="{201E7964-5968-4D6C-A320-25B40955E5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547e04-2c2a-4a50-9538-b2277e230a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RCM%20Letterhead%20web%20HQ</Template>
  <TotalTime>1</TotalTime>
  <Pages>17</Pages>
  <Words>1849</Words>
  <Characters>10543</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Wood</dc:creator>
  <cp:keywords/>
  <dc:description/>
  <cp:lastModifiedBy>Kate Jones</cp:lastModifiedBy>
  <cp:revision>2</cp:revision>
  <dcterms:created xsi:type="dcterms:W3CDTF">2022-10-13T07:48:00Z</dcterms:created>
  <dcterms:modified xsi:type="dcterms:W3CDTF">2022-10-13T07:48:00Z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0x010100787050C64B71444DAC026CA36508ED3C</vt:lpwstr>
  </property>
  <property fmtid="{D5CDD505-2E9C-101B-9397-08002B2CF9AE}" pid="3" name="_dlc_DocIdItemGuid">
    <vt:lpwstr>53ac8d23-873c-411d-9fc1-dc91483a641e</vt:lpwstr>
  </property>
</Properties>
</file>